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147" w:rsidRDefault="007F05D8" w:rsidP="00DF7D3D">
      <w:pPr>
        <w:jc w:val="center"/>
        <w:rPr>
          <w:rFonts w:ascii="標楷體" w:eastAsia="標楷體" w:hAnsi="標楷體" w:cs="Times New Roman"/>
          <w:b/>
          <w:sz w:val="40"/>
          <w:szCs w:val="36"/>
        </w:rPr>
      </w:pPr>
      <w:bookmarkStart w:id="0" w:name="_GoBack"/>
      <w:r w:rsidRPr="00A01D9E">
        <w:rPr>
          <w:rFonts w:ascii="標楷體" w:eastAsia="標楷體" w:hAnsi="標楷體" w:cs="Times New Roman" w:hint="eastAsia"/>
          <w:b/>
          <w:sz w:val="40"/>
          <w:szCs w:val="36"/>
        </w:rPr>
        <w:t>行政院</w:t>
      </w:r>
      <w:proofErr w:type="gramStart"/>
      <w:r w:rsidR="001D16C8" w:rsidRPr="00A01D9E">
        <w:rPr>
          <w:rFonts w:ascii="標楷體" w:eastAsia="標楷體" w:hAnsi="標楷體" w:cs="Times New Roman" w:hint="eastAsia"/>
          <w:b/>
          <w:sz w:val="40"/>
          <w:szCs w:val="36"/>
        </w:rPr>
        <w:t>臺</w:t>
      </w:r>
      <w:proofErr w:type="gramEnd"/>
      <w:r w:rsidR="001D16C8" w:rsidRPr="00A01D9E">
        <w:rPr>
          <w:rFonts w:ascii="標楷體" w:eastAsia="標楷體" w:hAnsi="標楷體" w:cs="Times New Roman" w:hint="eastAsia"/>
          <w:b/>
          <w:sz w:val="40"/>
          <w:szCs w:val="36"/>
        </w:rPr>
        <w:t>三線客庄浪漫大道</w:t>
      </w:r>
      <w:r w:rsidRPr="00A01D9E">
        <w:rPr>
          <w:rFonts w:ascii="標楷體" w:eastAsia="標楷體" w:hAnsi="標楷體" w:cs="Times New Roman" w:hint="eastAsia"/>
          <w:b/>
          <w:sz w:val="40"/>
          <w:szCs w:val="36"/>
        </w:rPr>
        <w:t>治理平</w:t>
      </w:r>
      <w:proofErr w:type="gramStart"/>
      <w:r w:rsidRPr="00A01D9E">
        <w:rPr>
          <w:rFonts w:ascii="標楷體" w:eastAsia="標楷體" w:hAnsi="標楷體" w:cs="Times New Roman" w:hint="eastAsia"/>
          <w:b/>
          <w:sz w:val="40"/>
          <w:szCs w:val="36"/>
        </w:rPr>
        <w:t>臺</w:t>
      </w:r>
      <w:proofErr w:type="gramEnd"/>
      <w:r w:rsidR="001D16C8" w:rsidRPr="00A01D9E">
        <w:rPr>
          <w:rFonts w:ascii="標楷體" w:eastAsia="標楷體" w:hAnsi="標楷體" w:cs="Times New Roman" w:hint="eastAsia"/>
          <w:b/>
          <w:sz w:val="40"/>
          <w:szCs w:val="36"/>
        </w:rPr>
        <w:t>設置要點</w:t>
      </w:r>
      <w:bookmarkEnd w:id="0"/>
    </w:p>
    <w:p w:rsidR="00DF7D3D" w:rsidRPr="00DF7D3D" w:rsidRDefault="00DF7D3D" w:rsidP="0063467B">
      <w:pPr>
        <w:jc w:val="center"/>
        <w:rPr>
          <w:rFonts w:ascii="標楷體" w:eastAsia="標楷體" w:hAnsi="標楷體" w:cs="Times New Roman"/>
          <w:b/>
          <w:sz w:val="40"/>
          <w:szCs w:val="36"/>
        </w:rPr>
      </w:pPr>
    </w:p>
    <w:p w:rsidR="00170120" w:rsidRPr="00A01D9E" w:rsidRDefault="00170120" w:rsidP="00970139">
      <w:pPr>
        <w:numPr>
          <w:ilvl w:val="0"/>
          <w:numId w:val="1"/>
        </w:numPr>
        <w:tabs>
          <w:tab w:val="left" w:pos="168"/>
        </w:tabs>
        <w:kinsoku w:val="0"/>
        <w:jc w:val="both"/>
        <w:rPr>
          <w:rFonts w:ascii="標楷體" w:eastAsia="標楷體" w:hAnsi="標楷體" w:cs="Times New Roman"/>
          <w:sz w:val="32"/>
          <w:szCs w:val="32"/>
        </w:rPr>
      </w:pPr>
      <w:r w:rsidRPr="00A01D9E">
        <w:rPr>
          <w:rFonts w:ascii="標楷體" w:eastAsia="標楷體" w:hAnsi="標楷體" w:cs="Times New Roman" w:hint="eastAsia"/>
          <w:sz w:val="32"/>
          <w:szCs w:val="32"/>
        </w:rPr>
        <w:t>行政院</w:t>
      </w:r>
      <w:r w:rsidR="00F5436B" w:rsidRPr="00A01D9E">
        <w:rPr>
          <w:rFonts w:ascii="標楷體" w:eastAsia="標楷體" w:hAnsi="標楷體" w:cs="Times New Roman" w:hint="eastAsia"/>
          <w:sz w:val="32"/>
          <w:szCs w:val="32"/>
        </w:rPr>
        <w:t>(以下簡稱本院)</w:t>
      </w:r>
      <w:r w:rsidRPr="00A01D9E">
        <w:rPr>
          <w:rFonts w:ascii="標楷體" w:eastAsia="標楷體" w:hAnsi="標楷體" w:cs="Times New Roman" w:hint="eastAsia"/>
          <w:sz w:val="32"/>
          <w:szCs w:val="32"/>
        </w:rPr>
        <w:t>為落實國家級</w:t>
      </w:r>
      <w:proofErr w:type="gramStart"/>
      <w:r w:rsidRPr="00A01D9E">
        <w:rPr>
          <w:rFonts w:ascii="標楷體" w:eastAsia="標楷體" w:hAnsi="標楷體" w:cs="Times New Roman" w:hint="eastAsia"/>
          <w:sz w:val="32"/>
          <w:szCs w:val="32"/>
        </w:rPr>
        <w:t>臺</w:t>
      </w:r>
      <w:proofErr w:type="gramEnd"/>
      <w:r w:rsidRPr="00A01D9E">
        <w:rPr>
          <w:rFonts w:ascii="標楷體" w:eastAsia="標楷體" w:hAnsi="標楷體" w:cs="Times New Roman" w:hint="eastAsia"/>
          <w:sz w:val="32"/>
          <w:szCs w:val="32"/>
        </w:rPr>
        <w:t>三線客庄浪漫大道政策</w:t>
      </w:r>
      <w:r w:rsidR="002F4E9C" w:rsidRPr="00A01D9E">
        <w:rPr>
          <w:rFonts w:ascii="標楷體" w:eastAsia="標楷體" w:hAnsi="標楷體" w:cs="Times New Roman" w:hint="eastAsia"/>
          <w:sz w:val="32"/>
          <w:szCs w:val="32"/>
        </w:rPr>
        <w:t>之推動</w:t>
      </w:r>
      <w:r w:rsidRPr="00A01D9E">
        <w:rPr>
          <w:rFonts w:ascii="標楷體" w:eastAsia="標楷體" w:hAnsi="標楷體" w:cs="Times New Roman" w:hint="eastAsia"/>
          <w:sz w:val="32"/>
          <w:szCs w:val="32"/>
        </w:rPr>
        <w:t>，啟動客家文藝復興，</w:t>
      </w:r>
      <w:r w:rsidR="002008B2" w:rsidRPr="00A01D9E">
        <w:rPr>
          <w:rFonts w:ascii="標楷體" w:eastAsia="標楷體" w:hAnsi="標楷體" w:cs="Times New Roman" w:hint="eastAsia"/>
          <w:sz w:val="32"/>
          <w:szCs w:val="32"/>
        </w:rPr>
        <w:t>再造客庄新生命，</w:t>
      </w:r>
      <w:r w:rsidR="002F4E9C" w:rsidRPr="00A01D9E">
        <w:rPr>
          <w:rFonts w:ascii="標楷體" w:eastAsia="標楷體" w:hAnsi="標楷體" w:cs="Times New Roman" w:hint="eastAsia"/>
          <w:sz w:val="32"/>
          <w:szCs w:val="32"/>
        </w:rPr>
        <w:t>特設</w:t>
      </w:r>
      <w:r w:rsidR="002008B2" w:rsidRPr="00A01D9E">
        <w:rPr>
          <w:rFonts w:ascii="標楷體" w:eastAsia="標楷體" w:hAnsi="標楷體" w:cs="Times New Roman" w:hint="eastAsia"/>
          <w:sz w:val="32"/>
          <w:szCs w:val="32"/>
        </w:rPr>
        <w:t>行政院</w:t>
      </w:r>
      <w:proofErr w:type="gramStart"/>
      <w:r w:rsidRPr="00A01D9E">
        <w:rPr>
          <w:rFonts w:ascii="標楷體" w:eastAsia="標楷體" w:hAnsi="標楷體" w:cs="Times New Roman" w:hint="eastAsia"/>
          <w:sz w:val="32"/>
          <w:szCs w:val="32"/>
        </w:rPr>
        <w:t>臺</w:t>
      </w:r>
      <w:proofErr w:type="gramEnd"/>
      <w:r w:rsidRPr="00A01D9E">
        <w:rPr>
          <w:rFonts w:ascii="標楷體" w:eastAsia="標楷體" w:hAnsi="標楷體" w:cs="Times New Roman" w:hint="eastAsia"/>
          <w:sz w:val="32"/>
          <w:szCs w:val="32"/>
        </w:rPr>
        <w:t>三線客庄浪漫大道治理平</w:t>
      </w:r>
      <w:proofErr w:type="gramStart"/>
      <w:r w:rsidRPr="00A01D9E">
        <w:rPr>
          <w:rFonts w:ascii="標楷體" w:eastAsia="標楷體" w:hAnsi="標楷體" w:cs="Times New Roman" w:hint="eastAsia"/>
          <w:sz w:val="32"/>
          <w:szCs w:val="32"/>
        </w:rPr>
        <w:t>臺</w:t>
      </w:r>
      <w:proofErr w:type="gramEnd"/>
      <w:r w:rsidRPr="00A01D9E">
        <w:rPr>
          <w:rFonts w:ascii="標楷體" w:eastAsia="標楷體" w:hAnsi="標楷體" w:cs="Times New Roman" w:hint="eastAsia"/>
          <w:sz w:val="32"/>
          <w:szCs w:val="32"/>
        </w:rPr>
        <w:t>（以下簡稱</w:t>
      </w:r>
      <w:r w:rsidR="002008B2" w:rsidRPr="00A01D9E">
        <w:rPr>
          <w:rFonts w:ascii="標楷體" w:eastAsia="標楷體" w:hAnsi="標楷體" w:cs="Times New Roman" w:hint="eastAsia"/>
          <w:sz w:val="32"/>
          <w:szCs w:val="32"/>
        </w:rPr>
        <w:t>本</w:t>
      </w:r>
      <w:r w:rsidRPr="00A01D9E">
        <w:rPr>
          <w:rFonts w:ascii="標楷體" w:eastAsia="標楷體" w:hAnsi="標楷體" w:cs="Times New Roman" w:hint="eastAsia"/>
          <w:sz w:val="32"/>
          <w:szCs w:val="32"/>
        </w:rPr>
        <w:t>平</w:t>
      </w:r>
      <w:proofErr w:type="gramStart"/>
      <w:r w:rsidRPr="00A01D9E">
        <w:rPr>
          <w:rFonts w:ascii="標楷體" w:eastAsia="標楷體" w:hAnsi="標楷體" w:cs="Times New Roman" w:hint="eastAsia"/>
          <w:sz w:val="32"/>
          <w:szCs w:val="32"/>
        </w:rPr>
        <w:t>臺</w:t>
      </w:r>
      <w:proofErr w:type="gramEnd"/>
      <w:r w:rsidRPr="00A01D9E">
        <w:rPr>
          <w:rFonts w:ascii="標楷體" w:eastAsia="標楷體" w:hAnsi="標楷體" w:cs="Times New Roman" w:hint="eastAsia"/>
          <w:sz w:val="32"/>
          <w:szCs w:val="32"/>
        </w:rPr>
        <w:t>）。</w:t>
      </w:r>
    </w:p>
    <w:p w:rsidR="002A0C4D" w:rsidRPr="00A01D9E" w:rsidRDefault="002A0C4D" w:rsidP="00970139">
      <w:pPr>
        <w:numPr>
          <w:ilvl w:val="0"/>
          <w:numId w:val="1"/>
        </w:numPr>
        <w:tabs>
          <w:tab w:val="left" w:pos="168"/>
        </w:tabs>
        <w:kinsoku w:val="0"/>
        <w:jc w:val="both"/>
        <w:rPr>
          <w:rFonts w:ascii="標楷體" w:eastAsia="標楷體" w:hAnsi="標楷體" w:cs="Times New Roman"/>
          <w:sz w:val="32"/>
          <w:szCs w:val="32"/>
        </w:rPr>
      </w:pPr>
      <w:r w:rsidRPr="00A01D9E">
        <w:rPr>
          <w:rFonts w:ascii="標楷體" w:eastAsia="標楷體" w:hAnsi="標楷體" w:cs="Times New Roman" w:hint="eastAsia"/>
          <w:sz w:val="32"/>
          <w:szCs w:val="32"/>
        </w:rPr>
        <w:t>本</w:t>
      </w:r>
      <w:r w:rsidR="002621A2" w:rsidRPr="00A01D9E">
        <w:rPr>
          <w:rFonts w:ascii="標楷體" w:eastAsia="標楷體" w:hAnsi="標楷體" w:cs="Times New Roman" w:hint="eastAsia"/>
          <w:sz w:val="32"/>
          <w:szCs w:val="32"/>
        </w:rPr>
        <w:t>平</w:t>
      </w:r>
      <w:proofErr w:type="gramStart"/>
      <w:r w:rsidRPr="00A01D9E">
        <w:rPr>
          <w:rFonts w:ascii="標楷體" w:eastAsia="標楷體" w:hAnsi="標楷體" w:cs="Times New Roman" w:hint="eastAsia"/>
          <w:sz w:val="32"/>
          <w:szCs w:val="32"/>
        </w:rPr>
        <w:t>臺</w:t>
      </w:r>
      <w:proofErr w:type="gramEnd"/>
      <w:r w:rsidRPr="00A01D9E">
        <w:rPr>
          <w:rFonts w:ascii="標楷體" w:eastAsia="標楷體" w:hAnsi="標楷體" w:cs="Times New Roman" w:hint="eastAsia"/>
          <w:sz w:val="32"/>
          <w:szCs w:val="32"/>
        </w:rPr>
        <w:t>任務如下：</w:t>
      </w:r>
    </w:p>
    <w:p w:rsidR="002A0C4D" w:rsidRPr="00A01D9E" w:rsidRDefault="002F4E9C" w:rsidP="00970139">
      <w:pPr>
        <w:tabs>
          <w:tab w:val="left" w:pos="168"/>
        </w:tabs>
        <w:kinsoku w:val="0"/>
        <w:ind w:leftChars="300" w:left="1360" w:hangingChars="200" w:hanging="640"/>
        <w:jc w:val="both"/>
        <w:rPr>
          <w:rFonts w:ascii="標楷體" w:eastAsia="標楷體" w:hAnsi="標楷體" w:cs="Times New Roman"/>
          <w:sz w:val="32"/>
          <w:szCs w:val="32"/>
        </w:rPr>
      </w:pPr>
      <w:r w:rsidRPr="00A01D9E">
        <w:rPr>
          <w:rFonts w:ascii="標楷體" w:eastAsia="標楷體" w:hAnsi="標楷體" w:cs="Times New Roman" w:hint="eastAsia"/>
          <w:sz w:val="32"/>
          <w:szCs w:val="32"/>
        </w:rPr>
        <w:t>(</w:t>
      </w:r>
      <w:proofErr w:type="gramStart"/>
      <w:r w:rsidR="002A0C4D" w:rsidRPr="00A01D9E">
        <w:rPr>
          <w:rFonts w:ascii="標楷體" w:eastAsia="標楷體" w:hAnsi="標楷體" w:cs="Times New Roman" w:hint="eastAsia"/>
          <w:sz w:val="32"/>
          <w:szCs w:val="32"/>
        </w:rPr>
        <w:t>一</w:t>
      </w:r>
      <w:proofErr w:type="gramEnd"/>
      <w:r w:rsidRPr="00A01D9E">
        <w:rPr>
          <w:rFonts w:ascii="標楷體" w:eastAsia="標楷體" w:hAnsi="標楷體" w:cs="Times New Roman" w:hint="eastAsia"/>
          <w:sz w:val="32"/>
          <w:szCs w:val="32"/>
        </w:rPr>
        <w:t>)</w:t>
      </w:r>
      <w:r w:rsidR="002A0C4D" w:rsidRPr="00C27F97">
        <w:rPr>
          <w:rFonts w:ascii="標楷體" w:eastAsia="標楷體" w:hAnsi="標楷體" w:cs="Times New Roman" w:hint="eastAsia"/>
          <w:sz w:val="32"/>
          <w:szCs w:val="32"/>
        </w:rPr>
        <w:t>國家級</w:t>
      </w:r>
      <w:proofErr w:type="gramStart"/>
      <w:r w:rsidR="002A0C4D" w:rsidRPr="00A01D9E">
        <w:rPr>
          <w:rFonts w:ascii="標楷體" w:eastAsia="標楷體" w:hAnsi="標楷體" w:cs="Times New Roman" w:hint="eastAsia"/>
          <w:sz w:val="32"/>
          <w:szCs w:val="32"/>
        </w:rPr>
        <w:t>臺</w:t>
      </w:r>
      <w:proofErr w:type="gramEnd"/>
      <w:r w:rsidR="002A0C4D" w:rsidRPr="00A01D9E">
        <w:rPr>
          <w:rFonts w:ascii="標楷體" w:eastAsia="標楷體" w:hAnsi="標楷體" w:cs="Times New Roman" w:hint="eastAsia"/>
          <w:sz w:val="32"/>
          <w:szCs w:val="32"/>
        </w:rPr>
        <w:t>三線客庄浪漫大道方案</w:t>
      </w:r>
      <w:r w:rsidR="00CF33FA" w:rsidRPr="00A01D9E">
        <w:rPr>
          <w:rFonts w:ascii="標楷體" w:eastAsia="標楷體" w:hAnsi="標楷體" w:cs="Times New Roman" w:hint="eastAsia"/>
          <w:sz w:val="32"/>
          <w:szCs w:val="32"/>
        </w:rPr>
        <w:t>相關事項</w:t>
      </w:r>
      <w:r w:rsidRPr="00A01D9E">
        <w:rPr>
          <w:rFonts w:ascii="標楷體" w:eastAsia="標楷體" w:hAnsi="標楷體" w:cs="Times New Roman" w:hint="eastAsia"/>
          <w:sz w:val="32"/>
          <w:szCs w:val="32"/>
        </w:rPr>
        <w:t>推動</w:t>
      </w:r>
      <w:r w:rsidR="002008B2" w:rsidRPr="00A01D9E">
        <w:rPr>
          <w:rFonts w:ascii="標楷體" w:eastAsia="標楷體" w:hAnsi="標楷體" w:cs="Times New Roman" w:hint="eastAsia"/>
          <w:sz w:val="32"/>
          <w:szCs w:val="32"/>
        </w:rPr>
        <w:t>之</w:t>
      </w:r>
      <w:r w:rsidR="000327DB" w:rsidRPr="00A01D9E">
        <w:rPr>
          <w:rFonts w:ascii="標楷體" w:eastAsia="標楷體" w:hAnsi="標楷體" w:cs="Times New Roman" w:hint="eastAsia"/>
          <w:sz w:val="32"/>
          <w:szCs w:val="32"/>
        </w:rPr>
        <w:t>指導、</w:t>
      </w:r>
      <w:r w:rsidR="00BA62DE" w:rsidRPr="00A01D9E">
        <w:rPr>
          <w:rFonts w:ascii="標楷體" w:eastAsia="標楷體" w:hAnsi="標楷體" w:cs="Times New Roman" w:hint="eastAsia"/>
          <w:sz w:val="32"/>
          <w:szCs w:val="32"/>
        </w:rPr>
        <w:t>協調及</w:t>
      </w:r>
      <w:r w:rsidR="002A0C4D" w:rsidRPr="00A01D9E">
        <w:rPr>
          <w:rFonts w:ascii="標楷體" w:eastAsia="標楷體" w:hAnsi="標楷體" w:cs="Times New Roman" w:hint="eastAsia"/>
          <w:sz w:val="32"/>
          <w:szCs w:val="32"/>
        </w:rPr>
        <w:t>審議。</w:t>
      </w:r>
    </w:p>
    <w:p w:rsidR="002A0C4D" w:rsidRPr="00A01D9E" w:rsidRDefault="002F4E9C" w:rsidP="00970139">
      <w:pPr>
        <w:tabs>
          <w:tab w:val="left" w:pos="168"/>
        </w:tabs>
        <w:kinsoku w:val="0"/>
        <w:ind w:leftChars="300" w:left="1360" w:hangingChars="200" w:hanging="640"/>
        <w:jc w:val="both"/>
        <w:rPr>
          <w:rFonts w:ascii="標楷體" w:eastAsia="標楷體" w:hAnsi="標楷體" w:cs="Times New Roman"/>
          <w:sz w:val="32"/>
          <w:szCs w:val="32"/>
        </w:rPr>
      </w:pPr>
      <w:r w:rsidRPr="00A01D9E">
        <w:rPr>
          <w:rFonts w:ascii="標楷體" w:eastAsia="標楷體" w:hAnsi="標楷體" w:cs="Times New Roman" w:hint="eastAsia"/>
          <w:sz w:val="32"/>
          <w:szCs w:val="32"/>
        </w:rPr>
        <w:t>(</w:t>
      </w:r>
      <w:r w:rsidR="002008B2" w:rsidRPr="00A01D9E">
        <w:rPr>
          <w:rFonts w:ascii="標楷體" w:eastAsia="標楷體" w:hAnsi="標楷體" w:cs="Times New Roman" w:hint="eastAsia"/>
          <w:sz w:val="32"/>
          <w:szCs w:val="32"/>
        </w:rPr>
        <w:t>二</w:t>
      </w:r>
      <w:r w:rsidRPr="00A01D9E">
        <w:rPr>
          <w:rFonts w:ascii="標楷體" w:eastAsia="標楷體" w:hAnsi="標楷體" w:cs="Times New Roman" w:hint="eastAsia"/>
          <w:sz w:val="32"/>
          <w:szCs w:val="32"/>
        </w:rPr>
        <w:t>)</w:t>
      </w:r>
      <w:r w:rsidR="002A0C4D" w:rsidRPr="00A01D9E">
        <w:rPr>
          <w:rFonts w:ascii="標楷體" w:eastAsia="標楷體" w:hAnsi="標楷體" w:cs="Times New Roman" w:hint="eastAsia"/>
          <w:sz w:val="32"/>
          <w:szCs w:val="32"/>
        </w:rPr>
        <w:t>國家級</w:t>
      </w:r>
      <w:proofErr w:type="gramStart"/>
      <w:r w:rsidR="002A0C4D" w:rsidRPr="00A01D9E">
        <w:rPr>
          <w:rFonts w:ascii="標楷體" w:eastAsia="標楷體" w:hAnsi="標楷體" w:cs="Times New Roman" w:hint="eastAsia"/>
          <w:sz w:val="32"/>
          <w:szCs w:val="32"/>
        </w:rPr>
        <w:t>臺</w:t>
      </w:r>
      <w:proofErr w:type="gramEnd"/>
      <w:r w:rsidR="002A0C4D" w:rsidRPr="00A01D9E">
        <w:rPr>
          <w:rFonts w:ascii="標楷體" w:eastAsia="標楷體" w:hAnsi="標楷體" w:cs="Times New Roman" w:hint="eastAsia"/>
          <w:sz w:val="32"/>
          <w:szCs w:val="32"/>
        </w:rPr>
        <w:t>三線客庄浪漫大道</w:t>
      </w:r>
      <w:r w:rsidR="002008B2" w:rsidRPr="00A01D9E">
        <w:rPr>
          <w:rFonts w:ascii="標楷體" w:eastAsia="標楷體" w:hAnsi="標楷體" w:cs="Times New Roman" w:hint="eastAsia"/>
          <w:sz w:val="32"/>
          <w:szCs w:val="32"/>
        </w:rPr>
        <w:t>方案</w:t>
      </w:r>
      <w:r w:rsidRPr="00A01D9E">
        <w:rPr>
          <w:rFonts w:ascii="標楷體" w:eastAsia="標楷體" w:hAnsi="標楷體" w:cs="Times New Roman" w:hint="eastAsia"/>
          <w:sz w:val="32"/>
          <w:szCs w:val="32"/>
        </w:rPr>
        <w:t>相關事項推動</w:t>
      </w:r>
      <w:r w:rsidR="00E15DB8" w:rsidRPr="00A01D9E">
        <w:rPr>
          <w:rFonts w:ascii="標楷體" w:eastAsia="標楷體" w:hAnsi="標楷體" w:cs="Times New Roman" w:hint="eastAsia"/>
          <w:sz w:val="32"/>
          <w:szCs w:val="32"/>
        </w:rPr>
        <w:t>進度</w:t>
      </w:r>
      <w:r w:rsidRPr="00A01D9E">
        <w:rPr>
          <w:rFonts w:ascii="標楷體" w:eastAsia="標楷體" w:hAnsi="標楷體" w:cs="Times New Roman" w:hint="eastAsia"/>
          <w:sz w:val="32"/>
          <w:szCs w:val="32"/>
        </w:rPr>
        <w:t>之</w:t>
      </w:r>
      <w:r w:rsidR="00E15DB8" w:rsidRPr="00A01D9E">
        <w:rPr>
          <w:rFonts w:ascii="標楷體" w:eastAsia="標楷體" w:hAnsi="標楷體" w:cs="Times New Roman" w:hint="eastAsia"/>
          <w:sz w:val="32"/>
          <w:szCs w:val="32"/>
        </w:rPr>
        <w:t>控管及</w:t>
      </w:r>
      <w:r w:rsidR="002008B2" w:rsidRPr="00A01D9E">
        <w:rPr>
          <w:rFonts w:ascii="標楷體" w:eastAsia="標楷體" w:hAnsi="標楷體" w:cs="Times New Roman" w:hint="eastAsia"/>
          <w:sz w:val="32"/>
          <w:szCs w:val="32"/>
        </w:rPr>
        <w:t>執行</w:t>
      </w:r>
      <w:r w:rsidRPr="00A01D9E">
        <w:rPr>
          <w:rFonts w:ascii="標楷體" w:eastAsia="標楷體" w:hAnsi="標楷體" w:cs="Times New Roman" w:hint="eastAsia"/>
          <w:sz w:val="32"/>
          <w:szCs w:val="32"/>
        </w:rPr>
        <w:t>之</w:t>
      </w:r>
      <w:r w:rsidR="00E15DB8" w:rsidRPr="00A01D9E">
        <w:rPr>
          <w:rFonts w:ascii="標楷體" w:eastAsia="標楷體" w:hAnsi="標楷體" w:cs="Times New Roman" w:hint="eastAsia"/>
          <w:sz w:val="32"/>
          <w:szCs w:val="32"/>
        </w:rPr>
        <w:t>督導</w:t>
      </w:r>
      <w:r w:rsidR="002A0C4D" w:rsidRPr="00A01D9E">
        <w:rPr>
          <w:rFonts w:ascii="標楷體" w:eastAsia="標楷體" w:hAnsi="標楷體" w:cs="Times New Roman" w:hint="eastAsia"/>
          <w:sz w:val="32"/>
          <w:szCs w:val="32"/>
        </w:rPr>
        <w:t>。</w:t>
      </w:r>
    </w:p>
    <w:p w:rsidR="00155CBD" w:rsidRPr="00EA5FEF" w:rsidRDefault="00EA5FEF" w:rsidP="00970139">
      <w:pPr>
        <w:pStyle w:val="a7"/>
        <w:numPr>
          <w:ilvl w:val="0"/>
          <w:numId w:val="1"/>
        </w:numPr>
        <w:tabs>
          <w:tab w:val="left" w:pos="168"/>
        </w:tabs>
        <w:kinsoku w:val="0"/>
        <w:ind w:leftChars="0"/>
        <w:jc w:val="both"/>
        <w:rPr>
          <w:rFonts w:ascii="標楷體" w:eastAsia="標楷體" w:hAnsi="標楷體" w:cs="Times New Roman"/>
          <w:sz w:val="32"/>
          <w:szCs w:val="32"/>
        </w:rPr>
      </w:pPr>
      <w:r w:rsidRPr="0095489B">
        <w:rPr>
          <w:rFonts w:ascii="標楷體" w:eastAsia="標楷體" w:hAnsi="標楷體" w:hint="eastAsia"/>
          <w:sz w:val="32"/>
          <w:szCs w:val="32"/>
        </w:rPr>
        <w:t>本</w:t>
      </w:r>
      <w:r>
        <w:rPr>
          <w:rFonts w:ascii="標楷體" w:eastAsia="標楷體" w:hAnsi="標楷體" w:hint="eastAsia"/>
          <w:sz w:val="32"/>
          <w:szCs w:val="32"/>
        </w:rPr>
        <w:t>平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95489B">
        <w:rPr>
          <w:rFonts w:ascii="標楷體" w:eastAsia="標楷體" w:hAnsi="標楷體" w:hint="eastAsia"/>
          <w:sz w:val="32"/>
          <w:szCs w:val="32"/>
        </w:rPr>
        <w:t>置委員十</w:t>
      </w:r>
      <w:r>
        <w:rPr>
          <w:rFonts w:ascii="標楷體" w:eastAsia="標楷體" w:hAnsi="標楷體" w:hint="eastAsia"/>
          <w:sz w:val="32"/>
          <w:szCs w:val="32"/>
        </w:rPr>
        <w:t>九至二十一人</w:t>
      </w:r>
      <w:r w:rsidRPr="0095489B">
        <w:rPr>
          <w:rFonts w:ascii="標楷體" w:eastAsia="標楷體" w:hAnsi="標楷體" w:hint="eastAsia"/>
          <w:sz w:val="32"/>
          <w:szCs w:val="32"/>
        </w:rPr>
        <w:t>，其中</w:t>
      </w:r>
      <w:proofErr w:type="gramStart"/>
      <w:r w:rsidRPr="0095489B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Pr="0095489B">
        <w:rPr>
          <w:rFonts w:ascii="標楷體" w:eastAsia="標楷體" w:hAnsi="標楷體" w:hint="eastAsia"/>
          <w:sz w:val="32"/>
          <w:szCs w:val="32"/>
        </w:rPr>
        <w:t>人為召集人，由本院院長指派政務委員兼任；副召集人三人，由</w:t>
      </w:r>
      <w:r>
        <w:rPr>
          <w:rFonts w:ascii="標楷體" w:eastAsia="標楷體" w:hAnsi="標楷體" w:hint="eastAsia"/>
          <w:sz w:val="32"/>
          <w:szCs w:val="32"/>
        </w:rPr>
        <w:t>經濟部長</w:t>
      </w:r>
      <w:r w:rsidRPr="0095489B">
        <w:rPr>
          <w:rFonts w:ascii="標楷體" w:eastAsia="標楷體" w:hAnsi="標楷體" w:hint="eastAsia"/>
          <w:sz w:val="32"/>
          <w:szCs w:val="32"/>
        </w:rPr>
        <w:t>、</w:t>
      </w:r>
      <w:r>
        <w:rPr>
          <w:rFonts w:ascii="標楷體" w:eastAsia="標楷體" w:hAnsi="標楷體" w:hint="eastAsia"/>
          <w:sz w:val="32"/>
          <w:szCs w:val="32"/>
        </w:rPr>
        <w:t>本院農業委員會主任委員</w:t>
      </w:r>
      <w:r w:rsidRPr="0095489B">
        <w:rPr>
          <w:rFonts w:ascii="標楷體" w:eastAsia="標楷體" w:hAnsi="標楷體" w:hint="eastAsia"/>
          <w:sz w:val="32"/>
          <w:szCs w:val="32"/>
        </w:rPr>
        <w:t>及</w:t>
      </w:r>
      <w:r>
        <w:rPr>
          <w:rFonts w:ascii="標楷體" w:eastAsia="標楷體" w:hAnsi="標楷體" w:hint="eastAsia"/>
          <w:sz w:val="32"/>
          <w:szCs w:val="32"/>
        </w:rPr>
        <w:t>客家委員會主任委員兼</w:t>
      </w:r>
      <w:r w:rsidRPr="0095489B">
        <w:rPr>
          <w:rFonts w:ascii="標楷體" w:eastAsia="標楷體" w:hAnsi="標楷體" w:hint="eastAsia"/>
          <w:sz w:val="32"/>
          <w:szCs w:val="32"/>
        </w:rPr>
        <w:t>任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EA5FEF" w:rsidRPr="00EA5FEF" w:rsidRDefault="00EA5FEF" w:rsidP="00970139">
      <w:pPr>
        <w:kinsoku w:val="0"/>
        <w:ind w:left="737" w:firstLineChars="200" w:firstLine="640"/>
        <w:jc w:val="both"/>
        <w:rPr>
          <w:rFonts w:ascii="標楷體" w:eastAsia="標楷體" w:hAnsi="標楷體" w:cs="Times New Roman"/>
          <w:kern w:val="3"/>
          <w:sz w:val="32"/>
          <w:szCs w:val="32"/>
        </w:rPr>
      </w:pPr>
      <w:r w:rsidRPr="00EA5FEF">
        <w:rPr>
          <w:rFonts w:ascii="標楷體" w:eastAsia="標楷體" w:hAnsi="標楷體" w:cs="Times New Roman" w:hint="eastAsia"/>
          <w:kern w:val="3"/>
          <w:sz w:val="32"/>
          <w:szCs w:val="32"/>
        </w:rPr>
        <w:t>本平</w:t>
      </w:r>
      <w:proofErr w:type="gramStart"/>
      <w:r w:rsidRPr="00EA5FEF">
        <w:rPr>
          <w:rFonts w:ascii="標楷體" w:eastAsia="標楷體" w:hAnsi="標楷體" w:cs="Times New Roman" w:hint="eastAsia"/>
          <w:kern w:val="3"/>
          <w:sz w:val="32"/>
          <w:szCs w:val="32"/>
        </w:rPr>
        <w:t>臺</w:t>
      </w:r>
      <w:proofErr w:type="gramEnd"/>
      <w:r w:rsidRPr="00EA5FEF">
        <w:rPr>
          <w:rFonts w:ascii="標楷體" w:eastAsia="標楷體" w:hAnsi="標楷體" w:cs="Times New Roman" w:hint="eastAsia"/>
          <w:kern w:val="3"/>
          <w:sz w:val="32"/>
          <w:szCs w:val="32"/>
        </w:rPr>
        <w:t>除召集人及副召集人為當然委員外，其餘委員由本院院長就下列人員派（聘）兼之，任期二年：</w:t>
      </w:r>
    </w:p>
    <w:p w:rsidR="00155CBD" w:rsidRPr="00A01D9E" w:rsidRDefault="00155CBD" w:rsidP="00970139">
      <w:pPr>
        <w:pStyle w:val="a7"/>
        <w:numPr>
          <w:ilvl w:val="0"/>
          <w:numId w:val="3"/>
        </w:numPr>
        <w:tabs>
          <w:tab w:val="left" w:pos="168"/>
        </w:tabs>
        <w:kinsoku w:val="0"/>
        <w:ind w:leftChars="0"/>
        <w:jc w:val="both"/>
        <w:rPr>
          <w:rFonts w:ascii="標楷體" w:eastAsia="標楷體" w:hAnsi="標楷體" w:cs="Times New Roman"/>
          <w:sz w:val="32"/>
          <w:szCs w:val="32"/>
        </w:rPr>
      </w:pPr>
      <w:r w:rsidRPr="00A01D9E">
        <w:rPr>
          <w:rFonts w:ascii="標楷體" w:eastAsia="標楷體" w:hAnsi="標楷體" w:cs="Times New Roman" w:hint="eastAsia"/>
          <w:sz w:val="32"/>
          <w:szCs w:val="32"/>
        </w:rPr>
        <w:t>內政部</w:t>
      </w:r>
      <w:r w:rsidR="002008B2" w:rsidRPr="00A01D9E">
        <w:rPr>
          <w:rFonts w:ascii="標楷體" w:eastAsia="標楷體" w:hAnsi="標楷體" w:cs="Times New Roman" w:hint="eastAsia"/>
          <w:sz w:val="32"/>
          <w:szCs w:val="32"/>
        </w:rPr>
        <w:t>次長</w:t>
      </w:r>
      <w:r w:rsidR="00EE7E32" w:rsidRPr="00A01D9E">
        <w:rPr>
          <w:rFonts w:ascii="標楷體" w:eastAsia="標楷體" w:hAnsi="標楷體" w:cs="Times New Roman" w:hint="eastAsia"/>
          <w:sz w:val="32"/>
          <w:szCs w:val="32"/>
        </w:rPr>
        <w:t>。</w:t>
      </w:r>
    </w:p>
    <w:p w:rsidR="00155CBD" w:rsidRPr="00A01D9E" w:rsidRDefault="00155CBD" w:rsidP="00970139">
      <w:pPr>
        <w:pStyle w:val="a7"/>
        <w:numPr>
          <w:ilvl w:val="0"/>
          <w:numId w:val="3"/>
        </w:numPr>
        <w:tabs>
          <w:tab w:val="left" w:pos="168"/>
        </w:tabs>
        <w:kinsoku w:val="0"/>
        <w:ind w:leftChars="0"/>
        <w:jc w:val="both"/>
        <w:rPr>
          <w:rFonts w:ascii="標楷體" w:eastAsia="標楷體" w:hAnsi="標楷體" w:cs="Times New Roman"/>
          <w:sz w:val="32"/>
          <w:szCs w:val="32"/>
        </w:rPr>
      </w:pPr>
      <w:r w:rsidRPr="00A01D9E">
        <w:rPr>
          <w:rFonts w:ascii="標楷體" w:eastAsia="標楷體" w:hAnsi="標楷體" w:cs="Times New Roman" w:hint="eastAsia"/>
          <w:sz w:val="32"/>
          <w:szCs w:val="32"/>
        </w:rPr>
        <w:t>教育部</w:t>
      </w:r>
      <w:r w:rsidR="002008B2" w:rsidRPr="00A01D9E">
        <w:rPr>
          <w:rFonts w:ascii="標楷體" w:eastAsia="標楷體" w:hAnsi="標楷體" w:cs="Times New Roman" w:hint="eastAsia"/>
          <w:sz w:val="32"/>
          <w:szCs w:val="32"/>
        </w:rPr>
        <w:t>次長</w:t>
      </w:r>
      <w:r w:rsidR="00EE7E32" w:rsidRPr="00A01D9E">
        <w:rPr>
          <w:rFonts w:ascii="標楷體" w:eastAsia="標楷體" w:hAnsi="標楷體" w:cs="Times New Roman" w:hint="eastAsia"/>
          <w:sz w:val="32"/>
          <w:szCs w:val="32"/>
        </w:rPr>
        <w:t>。</w:t>
      </w:r>
    </w:p>
    <w:p w:rsidR="00155CBD" w:rsidRPr="00A01D9E" w:rsidRDefault="00155CBD" w:rsidP="00970139">
      <w:pPr>
        <w:pStyle w:val="a7"/>
        <w:numPr>
          <w:ilvl w:val="0"/>
          <w:numId w:val="3"/>
        </w:numPr>
        <w:tabs>
          <w:tab w:val="left" w:pos="168"/>
        </w:tabs>
        <w:kinsoku w:val="0"/>
        <w:ind w:leftChars="0"/>
        <w:jc w:val="both"/>
        <w:rPr>
          <w:rFonts w:ascii="標楷體" w:eastAsia="標楷體" w:hAnsi="標楷體" w:cs="Times New Roman"/>
          <w:sz w:val="32"/>
          <w:szCs w:val="32"/>
        </w:rPr>
      </w:pPr>
      <w:r w:rsidRPr="00A01D9E">
        <w:rPr>
          <w:rFonts w:ascii="標楷體" w:eastAsia="標楷體" w:hAnsi="標楷體" w:cs="Times New Roman" w:hint="eastAsia"/>
          <w:sz w:val="32"/>
          <w:szCs w:val="32"/>
        </w:rPr>
        <w:t>交通部</w:t>
      </w:r>
      <w:r w:rsidR="002008B2" w:rsidRPr="00A01D9E">
        <w:rPr>
          <w:rFonts w:ascii="標楷體" w:eastAsia="標楷體" w:hAnsi="標楷體" w:cs="Times New Roman" w:hint="eastAsia"/>
          <w:sz w:val="32"/>
          <w:szCs w:val="32"/>
        </w:rPr>
        <w:t>次長</w:t>
      </w:r>
      <w:r w:rsidR="00EE7E32" w:rsidRPr="00A01D9E">
        <w:rPr>
          <w:rFonts w:ascii="標楷體" w:eastAsia="標楷體" w:hAnsi="標楷體" w:cs="Times New Roman" w:hint="eastAsia"/>
          <w:sz w:val="32"/>
          <w:szCs w:val="32"/>
        </w:rPr>
        <w:t>。</w:t>
      </w:r>
    </w:p>
    <w:p w:rsidR="00155CBD" w:rsidRPr="00A01D9E" w:rsidRDefault="00155CBD" w:rsidP="00970139">
      <w:pPr>
        <w:pStyle w:val="a7"/>
        <w:numPr>
          <w:ilvl w:val="0"/>
          <w:numId w:val="3"/>
        </w:numPr>
        <w:tabs>
          <w:tab w:val="left" w:pos="168"/>
        </w:tabs>
        <w:kinsoku w:val="0"/>
        <w:ind w:leftChars="0"/>
        <w:jc w:val="both"/>
        <w:rPr>
          <w:rFonts w:ascii="標楷體" w:eastAsia="標楷體" w:hAnsi="標楷體" w:cs="Times New Roman"/>
          <w:sz w:val="32"/>
          <w:szCs w:val="32"/>
        </w:rPr>
      </w:pPr>
      <w:r w:rsidRPr="00A01D9E">
        <w:rPr>
          <w:rFonts w:ascii="標楷體" w:eastAsia="標楷體" w:hAnsi="標楷體" w:cs="Times New Roman" w:hint="eastAsia"/>
          <w:sz w:val="32"/>
          <w:szCs w:val="32"/>
        </w:rPr>
        <w:t>勞動部</w:t>
      </w:r>
      <w:r w:rsidR="002008B2" w:rsidRPr="00A01D9E">
        <w:rPr>
          <w:rFonts w:ascii="標楷體" w:eastAsia="標楷體" w:hAnsi="標楷體" w:cs="Times New Roman" w:hint="eastAsia"/>
          <w:sz w:val="32"/>
          <w:szCs w:val="32"/>
        </w:rPr>
        <w:t>次長</w:t>
      </w:r>
      <w:r w:rsidR="00EE7E32" w:rsidRPr="00A01D9E">
        <w:rPr>
          <w:rFonts w:ascii="標楷體" w:eastAsia="標楷體" w:hAnsi="標楷體" w:cs="Times New Roman" w:hint="eastAsia"/>
          <w:sz w:val="32"/>
          <w:szCs w:val="32"/>
        </w:rPr>
        <w:t>。</w:t>
      </w:r>
    </w:p>
    <w:p w:rsidR="00155CBD" w:rsidRPr="00A01D9E" w:rsidRDefault="00155CBD" w:rsidP="00970139">
      <w:pPr>
        <w:pStyle w:val="a7"/>
        <w:numPr>
          <w:ilvl w:val="0"/>
          <w:numId w:val="3"/>
        </w:numPr>
        <w:tabs>
          <w:tab w:val="left" w:pos="168"/>
        </w:tabs>
        <w:kinsoku w:val="0"/>
        <w:ind w:leftChars="0"/>
        <w:jc w:val="both"/>
        <w:rPr>
          <w:rFonts w:ascii="標楷體" w:eastAsia="標楷體" w:hAnsi="標楷體" w:cs="Times New Roman"/>
          <w:sz w:val="32"/>
          <w:szCs w:val="32"/>
        </w:rPr>
      </w:pPr>
      <w:r w:rsidRPr="00A01D9E">
        <w:rPr>
          <w:rFonts w:ascii="標楷體" w:eastAsia="標楷體" w:hAnsi="標楷體" w:cs="Times New Roman" w:hint="eastAsia"/>
          <w:sz w:val="32"/>
          <w:szCs w:val="32"/>
        </w:rPr>
        <w:lastRenderedPageBreak/>
        <w:t>衛生福利部</w:t>
      </w:r>
      <w:r w:rsidR="002008B2" w:rsidRPr="00A01D9E">
        <w:rPr>
          <w:rFonts w:ascii="標楷體" w:eastAsia="標楷體" w:hAnsi="標楷體" w:cs="Times New Roman" w:hint="eastAsia"/>
          <w:sz w:val="32"/>
          <w:szCs w:val="32"/>
        </w:rPr>
        <w:t>次長</w:t>
      </w:r>
      <w:r w:rsidR="00EE7E32" w:rsidRPr="00A01D9E">
        <w:rPr>
          <w:rFonts w:ascii="標楷體" w:eastAsia="標楷體" w:hAnsi="標楷體" w:cs="Times New Roman" w:hint="eastAsia"/>
          <w:sz w:val="32"/>
          <w:szCs w:val="32"/>
        </w:rPr>
        <w:t>。</w:t>
      </w:r>
    </w:p>
    <w:p w:rsidR="00155CBD" w:rsidRPr="00A01D9E" w:rsidRDefault="00155CBD" w:rsidP="00970139">
      <w:pPr>
        <w:pStyle w:val="a7"/>
        <w:numPr>
          <w:ilvl w:val="0"/>
          <w:numId w:val="3"/>
        </w:numPr>
        <w:tabs>
          <w:tab w:val="left" w:pos="168"/>
        </w:tabs>
        <w:kinsoku w:val="0"/>
        <w:ind w:leftChars="0"/>
        <w:jc w:val="both"/>
        <w:rPr>
          <w:rFonts w:ascii="標楷體" w:eastAsia="標楷體" w:hAnsi="標楷體" w:cs="Times New Roman"/>
          <w:sz w:val="32"/>
          <w:szCs w:val="32"/>
        </w:rPr>
      </w:pPr>
      <w:r w:rsidRPr="00A01D9E">
        <w:rPr>
          <w:rFonts w:ascii="標楷體" w:eastAsia="標楷體" w:hAnsi="標楷體" w:cs="Times New Roman" w:hint="eastAsia"/>
          <w:sz w:val="32"/>
          <w:szCs w:val="32"/>
        </w:rPr>
        <w:t>文化部</w:t>
      </w:r>
      <w:r w:rsidR="002008B2" w:rsidRPr="00A01D9E">
        <w:rPr>
          <w:rFonts w:ascii="標楷體" w:eastAsia="標楷體" w:hAnsi="標楷體" w:cs="Times New Roman" w:hint="eastAsia"/>
          <w:sz w:val="32"/>
          <w:szCs w:val="32"/>
        </w:rPr>
        <w:t>次長</w:t>
      </w:r>
      <w:r w:rsidR="00EE7E32" w:rsidRPr="00A01D9E">
        <w:rPr>
          <w:rFonts w:ascii="標楷體" w:eastAsia="標楷體" w:hAnsi="標楷體" w:cs="Times New Roman" w:hint="eastAsia"/>
          <w:sz w:val="32"/>
          <w:szCs w:val="32"/>
        </w:rPr>
        <w:t>。</w:t>
      </w:r>
    </w:p>
    <w:p w:rsidR="00155CBD" w:rsidRPr="00A01D9E" w:rsidRDefault="00155CBD" w:rsidP="00970139">
      <w:pPr>
        <w:pStyle w:val="a7"/>
        <w:numPr>
          <w:ilvl w:val="0"/>
          <w:numId w:val="3"/>
        </w:numPr>
        <w:tabs>
          <w:tab w:val="left" w:pos="168"/>
        </w:tabs>
        <w:kinsoku w:val="0"/>
        <w:ind w:leftChars="0"/>
        <w:jc w:val="both"/>
        <w:rPr>
          <w:rFonts w:ascii="標楷體" w:eastAsia="標楷體" w:hAnsi="標楷體" w:cs="Times New Roman"/>
          <w:sz w:val="32"/>
          <w:szCs w:val="32"/>
        </w:rPr>
      </w:pPr>
      <w:r w:rsidRPr="00A01D9E">
        <w:rPr>
          <w:rFonts w:ascii="標楷體" w:eastAsia="標楷體" w:hAnsi="標楷體" w:cs="Times New Roman" w:hint="eastAsia"/>
          <w:sz w:val="32"/>
          <w:szCs w:val="32"/>
        </w:rPr>
        <w:t>科技部</w:t>
      </w:r>
      <w:r w:rsidR="002008B2" w:rsidRPr="00A01D9E">
        <w:rPr>
          <w:rFonts w:ascii="標楷體" w:eastAsia="標楷體" w:hAnsi="標楷體" w:cs="Times New Roman" w:hint="eastAsia"/>
          <w:sz w:val="32"/>
          <w:szCs w:val="32"/>
        </w:rPr>
        <w:t>次長</w:t>
      </w:r>
      <w:r w:rsidR="00EE7E32" w:rsidRPr="00A01D9E">
        <w:rPr>
          <w:rFonts w:ascii="標楷體" w:eastAsia="標楷體" w:hAnsi="標楷體" w:cs="Times New Roman" w:hint="eastAsia"/>
          <w:sz w:val="32"/>
          <w:szCs w:val="32"/>
        </w:rPr>
        <w:t>。</w:t>
      </w:r>
    </w:p>
    <w:p w:rsidR="00155CBD" w:rsidRPr="00A01D9E" w:rsidRDefault="00155CBD" w:rsidP="00970139">
      <w:pPr>
        <w:pStyle w:val="a7"/>
        <w:numPr>
          <w:ilvl w:val="0"/>
          <w:numId w:val="3"/>
        </w:numPr>
        <w:tabs>
          <w:tab w:val="left" w:pos="168"/>
        </w:tabs>
        <w:kinsoku w:val="0"/>
        <w:ind w:leftChars="0"/>
        <w:jc w:val="both"/>
        <w:rPr>
          <w:rFonts w:ascii="標楷體" w:eastAsia="標楷體" w:hAnsi="標楷體" w:cs="Times New Roman"/>
          <w:sz w:val="32"/>
          <w:szCs w:val="32"/>
        </w:rPr>
      </w:pPr>
      <w:r w:rsidRPr="00A01D9E">
        <w:rPr>
          <w:rFonts w:ascii="標楷體" w:eastAsia="標楷體" w:hAnsi="標楷體" w:cs="Times New Roman" w:hint="eastAsia"/>
          <w:sz w:val="32"/>
          <w:szCs w:val="32"/>
        </w:rPr>
        <w:t>原住民族委員會</w:t>
      </w:r>
      <w:r w:rsidR="002008B2" w:rsidRPr="00A01D9E">
        <w:rPr>
          <w:rFonts w:ascii="標楷體" w:eastAsia="標楷體" w:hAnsi="標楷體" w:cs="Times New Roman" w:hint="eastAsia"/>
          <w:sz w:val="32"/>
          <w:szCs w:val="32"/>
        </w:rPr>
        <w:t>副主任委員</w:t>
      </w:r>
      <w:r w:rsidR="00EE7E32" w:rsidRPr="00A01D9E">
        <w:rPr>
          <w:rFonts w:ascii="標楷體" w:eastAsia="標楷體" w:hAnsi="標楷體" w:cs="Times New Roman" w:hint="eastAsia"/>
          <w:sz w:val="32"/>
          <w:szCs w:val="32"/>
        </w:rPr>
        <w:t>。</w:t>
      </w:r>
    </w:p>
    <w:p w:rsidR="00EE7E32" w:rsidRPr="00A01D9E" w:rsidRDefault="00EE7E32" w:rsidP="00970139">
      <w:pPr>
        <w:pStyle w:val="a7"/>
        <w:numPr>
          <w:ilvl w:val="0"/>
          <w:numId w:val="3"/>
        </w:numPr>
        <w:tabs>
          <w:tab w:val="left" w:pos="168"/>
        </w:tabs>
        <w:kinsoku w:val="0"/>
        <w:ind w:leftChars="0"/>
        <w:jc w:val="both"/>
        <w:rPr>
          <w:rFonts w:ascii="標楷體" w:eastAsia="標楷體" w:hAnsi="標楷體" w:cs="Times New Roman"/>
          <w:sz w:val="32"/>
          <w:szCs w:val="32"/>
        </w:rPr>
      </w:pPr>
      <w:r w:rsidRPr="00A01D9E">
        <w:rPr>
          <w:rFonts w:ascii="標楷體" w:eastAsia="標楷體" w:hAnsi="標楷體" w:cs="Times New Roman" w:hint="eastAsia"/>
          <w:sz w:val="32"/>
          <w:szCs w:val="32"/>
        </w:rPr>
        <w:t>桃園</w:t>
      </w:r>
      <w:r w:rsidR="00C10A89" w:rsidRPr="00A01D9E">
        <w:rPr>
          <w:rFonts w:ascii="標楷體" w:eastAsia="標楷體" w:hAnsi="標楷體" w:cs="Times New Roman" w:hint="eastAsia"/>
          <w:sz w:val="32"/>
          <w:szCs w:val="32"/>
        </w:rPr>
        <w:t>市</w:t>
      </w:r>
      <w:r w:rsidRPr="00A01D9E">
        <w:rPr>
          <w:rFonts w:ascii="標楷體" w:eastAsia="標楷體" w:hAnsi="標楷體" w:cs="Times New Roman" w:hint="eastAsia"/>
          <w:sz w:val="32"/>
          <w:szCs w:val="32"/>
        </w:rPr>
        <w:t>市</w:t>
      </w:r>
      <w:r w:rsidR="002008B2" w:rsidRPr="00A01D9E">
        <w:rPr>
          <w:rFonts w:ascii="標楷體" w:eastAsia="標楷體" w:hAnsi="標楷體" w:cs="Times New Roman" w:hint="eastAsia"/>
          <w:sz w:val="32"/>
          <w:szCs w:val="32"/>
        </w:rPr>
        <w:t>長</w:t>
      </w:r>
      <w:r w:rsidRPr="00A01D9E">
        <w:rPr>
          <w:rFonts w:ascii="標楷體" w:eastAsia="標楷體" w:hAnsi="標楷體" w:cs="Times New Roman" w:hint="eastAsia"/>
          <w:sz w:val="32"/>
          <w:szCs w:val="32"/>
        </w:rPr>
        <w:t>。</w:t>
      </w:r>
    </w:p>
    <w:p w:rsidR="00C27F97" w:rsidRDefault="00EE7E32" w:rsidP="00970139">
      <w:pPr>
        <w:pStyle w:val="a7"/>
        <w:numPr>
          <w:ilvl w:val="0"/>
          <w:numId w:val="3"/>
        </w:numPr>
        <w:tabs>
          <w:tab w:val="left" w:pos="168"/>
        </w:tabs>
        <w:kinsoku w:val="0"/>
        <w:ind w:leftChars="0"/>
        <w:jc w:val="both"/>
        <w:rPr>
          <w:rFonts w:ascii="標楷體" w:eastAsia="標楷體" w:hAnsi="標楷體" w:cs="Times New Roman"/>
          <w:sz w:val="32"/>
          <w:szCs w:val="32"/>
        </w:rPr>
      </w:pPr>
      <w:r w:rsidRPr="00A01D9E">
        <w:rPr>
          <w:rFonts w:ascii="標楷體" w:eastAsia="標楷體" w:hAnsi="標楷體" w:cs="Times New Roman" w:hint="eastAsia"/>
          <w:sz w:val="32"/>
          <w:szCs w:val="32"/>
        </w:rPr>
        <w:t>新竹縣</w:t>
      </w:r>
      <w:r w:rsidR="00C10A89" w:rsidRPr="00A01D9E">
        <w:rPr>
          <w:rFonts w:ascii="標楷體" w:eastAsia="標楷體" w:hAnsi="標楷體" w:cs="Times New Roman" w:hint="eastAsia"/>
          <w:sz w:val="32"/>
          <w:szCs w:val="32"/>
        </w:rPr>
        <w:t>縣</w:t>
      </w:r>
      <w:r w:rsidR="002008B2" w:rsidRPr="00A01D9E">
        <w:rPr>
          <w:rFonts w:ascii="標楷體" w:eastAsia="標楷體" w:hAnsi="標楷體" w:cs="Times New Roman" w:hint="eastAsia"/>
          <w:sz w:val="32"/>
          <w:szCs w:val="32"/>
        </w:rPr>
        <w:t>長</w:t>
      </w:r>
      <w:r w:rsidRPr="00A01D9E">
        <w:rPr>
          <w:rFonts w:ascii="標楷體" w:eastAsia="標楷體" w:hAnsi="標楷體" w:cs="Times New Roman" w:hint="eastAsia"/>
          <w:sz w:val="32"/>
          <w:szCs w:val="32"/>
        </w:rPr>
        <w:t>。</w:t>
      </w:r>
    </w:p>
    <w:p w:rsidR="00EE7E32" w:rsidRPr="00C27F97" w:rsidRDefault="00C27F97" w:rsidP="00970139">
      <w:pPr>
        <w:tabs>
          <w:tab w:val="left" w:pos="168"/>
        </w:tabs>
        <w:kinsoku w:val="0"/>
        <w:ind w:left="720"/>
        <w:jc w:val="both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(十一)</w:t>
      </w:r>
      <w:r w:rsidR="00EE7E32" w:rsidRPr="00C27F97">
        <w:rPr>
          <w:rFonts w:ascii="標楷體" w:eastAsia="標楷體" w:hAnsi="標楷體" w:cs="Times New Roman" w:hint="eastAsia"/>
          <w:sz w:val="32"/>
          <w:szCs w:val="32"/>
        </w:rPr>
        <w:t>苗栗縣</w:t>
      </w:r>
      <w:r w:rsidR="00C10A89" w:rsidRPr="00C27F97">
        <w:rPr>
          <w:rFonts w:ascii="標楷體" w:eastAsia="標楷體" w:hAnsi="標楷體" w:cs="Times New Roman" w:hint="eastAsia"/>
          <w:sz w:val="32"/>
          <w:szCs w:val="32"/>
        </w:rPr>
        <w:t>縣</w:t>
      </w:r>
      <w:r w:rsidR="002008B2" w:rsidRPr="00C27F97">
        <w:rPr>
          <w:rFonts w:ascii="標楷體" w:eastAsia="標楷體" w:hAnsi="標楷體" w:cs="Times New Roman" w:hint="eastAsia"/>
          <w:sz w:val="32"/>
          <w:szCs w:val="32"/>
        </w:rPr>
        <w:t>長</w:t>
      </w:r>
      <w:r w:rsidR="00EE7E32" w:rsidRPr="00C27F97">
        <w:rPr>
          <w:rFonts w:ascii="標楷體" w:eastAsia="標楷體" w:hAnsi="標楷體" w:cs="Times New Roman" w:hint="eastAsia"/>
          <w:sz w:val="32"/>
          <w:szCs w:val="32"/>
        </w:rPr>
        <w:t>。</w:t>
      </w:r>
    </w:p>
    <w:p w:rsidR="00EE7E32" w:rsidRPr="00C27F97" w:rsidRDefault="00C27F97" w:rsidP="00970139">
      <w:pPr>
        <w:tabs>
          <w:tab w:val="left" w:pos="168"/>
        </w:tabs>
        <w:kinsoku w:val="0"/>
        <w:ind w:left="720"/>
        <w:jc w:val="both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(十二)</w:t>
      </w:r>
      <w:proofErr w:type="gramStart"/>
      <w:r w:rsidR="00EE7E32" w:rsidRPr="00C27F97">
        <w:rPr>
          <w:rFonts w:ascii="標楷體" w:eastAsia="標楷體" w:hAnsi="標楷體" w:cs="Times New Roman" w:hint="eastAsia"/>
          <w:sz w:val="32"/>
          <w:szCs w:val="32"/>
        </w:rPr>
        <w:t>臺</w:t>
      </w:r>
      <w:proofErr w:type="gramEnd"/>
      <w:r w:rsidR="00EE7E32" w:rsidRPr="00C27F97">
        <w:rPr>
          <w:rFonts w:ascii="標楷體" w:eastAsia="標楷體" w:hAnsi="標楷體" w:cs="Times New Roman" w:hint="eastAsia"/>
          <w:sz w:val="32"/>
          <w:szCs w:val="32"/>
        </w:rPr>
        <w:t>中市</w:t>
      </w:r>
      <w:r w:rsidR="00C10A89" w:rsidRPr="00C27F97">
        <w:rPr>
          <w:rFonts w:ascii="標楷體" w:eastAsia="標楷體" w:hAnsi="標楷體" w:cs="Times New Roman" w:hint="eastAsia"/>
          <w:sz w:val="32"/>
          <w:szCs w:val="32"/>
        </w:rPr>
        <w:t>市</w:t>
      </w:r>
      <w:r w:rsidR="002008B2" w:rsidRPr="00C27F97">
        <w:rPr>
          <w:rFonts w:ascii="標楷體" w:eastAsia="標楷體" w:hAnsi="標楷體" w:cs="Times New Roman" w:hint="eastAsia"/>
          <w:sz w:val="32"/>
          <w:szCs w:val="32"/>
        </w:rPr>
        <w:t>長</w:t>
      </w:r>
      <w:r w:rsidR="00EE7E32" w:rsidRPr="00C27F97">
        <w:rPr>
          <w:rFonts w:ascii="標楷體" w:eastAsia="標楷體" w:hAnsi="標楷體" w:cs="Times New Roman" w:hint="eastAsia"/>
          <w:sz w:val="32"/>
          <w:szCs w:val="32"/>
        </w:rPr>
        <w:t>。</w:t>
      </w:r>
    </w:p>
    <w:p w:rsidR="00EE7E32" w:rsidRPr="00C27F97" w:rsidRDefault="00C27F97" w:rsidP="00970139">
      <w:pPr>
        <w:tabs>
          <w:tab w:val="left" w:pos="168"/>
        </w:tabs>
        <w:kinsoku w:val="0"/>
        <w:ind w:left="720"/>
        <w:jc w:val="both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(十三)</w:t>
      </w:r>
      <w:r w:rsidR="00EE7E32" w:rsidRPr="00C27F97">
        <w:rPr>
          <w:rFonts w:ascii="標楷體" w:eastAsia="標楷體" w:hAnsi="標楷體" w:cs="Times New Roman" w:hint="eastAsia"/>
          <w:sz w:val="32"/>
          <w:szCs w:val="32"/>
        </w:rPr>
        <w:t>學者專家</w:t>
      </w:r>
      <w:r w:rsidR="003D13DB" w:rsidRPr="00C27F97">
        <w:rPr>
          <w:rFonts w:ascii="標楷體" w:eastAsia="標楷體" w:hAnsi="標楷體" w:cs="Times New Roman" w:hint="eastAsia"/>
          <w:sz w:val="32"/>
          <w:szCs w:val="32"/>
        </w:rPr>
        <w:t>三</w:t>
      </w:r>
      <w:r w:rsidR="00EE7E32" w:rsidRPr="00C27F97">
        <w:rPr>
          <w:rFonts w:ascii="標楷體" w:eastAsia="標楷體" w:hAnsi="標楷體" w:cs="Times New Roman" w:hint="eastAsia"/>
          <w:sz w:val="32"/>
          <w:szCs w:val="32"/>
        </w:rPr>
        <w:t>人至</w:t>
      </w:r>
      <w:r w:rsidR="003D13DB" w:rsidRPr="00C27F97">
        <w:rPr>
          <w:rFonts w:ascii="標楷體" w:eastAsia="標楷體" w:hAnsi="標楷體" w:cs="Times New Roman" w:hint="eastAsia"/>
          <w:sz w:val="32"/>
          <w:szCs w:val="32"/>
        </w:rPr>
        <w:t>五</w:t>
      </w:r>
      <w:r w:rsidR="00EE7E32" w:rsidRPr="00C27F97">
        <w:rPr>
          <w:rFonts w:ascii="標楷體" w:eastAsia="標楷體" w:hAnsi="標楷體" w:cs="Times New Roman" w:hint="eastAsia"/>
          <w:sz w:val="32"/>
          <w:szCs w:val="32"/>
        </w:rPr>
        <w:t>人。</w:t>
      </w:r>
    </w:p>
    <w:p w:rsidR="005D2ACC" w:rsidRPr="00A01D9E" w:rsidRDefault="005D2ACC" w:rsidP="00970139">
      <w:pPr>
        <w:kinsoku w:val="0"/>
        <w:ind w:left="737" w:firstLineChars="200" w:firstLine="640"/>
        <w:jc w:val="both"/>
        <w:rPr>
          <w:rFonts w:ascii="標楷體" w:eastAsia="標楷體" w:hAnsi="標楷體" w:cs="Times New Roman"/>
          <w:kern w:val="3"/>
          <w:sz w:val="32"/>
          <w:szCs w:val="32"/>
        </w:rPr>
      </w:pPr>
      <w:r w:rsidRPr="00A01D9E">
        <w:rPr>
          <w:rFonts w:ascii="標楷體" w:eastAsia="標楷體" w:hAnsi="標楷體" w:cs="Times New Roman" w:hint="eastAsia"/>
          <w:kern w:val="3"/>
          <w:sz w:val="32"/>
          <w:szCs w:val="32"/>
        </w:rPr>
        <w:t>代表機關出任</w:t>
      </w:r>
      <w:r w:rsidR="002F4E9C" w:rsidRPr="00A01D9E">
        <w:rPr>
          <w:rFonts w:ascii="標楷體" w:eastAsia="標楷體" w:hAnsi="標楷體" w:cs="Times New Roman" w:hint="eastAsia"/>
          <w:kern w:val="3"/>
          <w:sz w:val="32"/>
          <w:szCs w:val="32"/>
        </w:rPr>
        <w:t>委員者，應隨其本職進退；非由機關代表兼任之委員，得隨同召集人</w:t>
      </w:r>
      <w:proofErr w:type="gramStart"/>
      <w:r w:rsidR="002F4E9C" w:rsidRPr="00A01D9E">
        <w:rPr>
          <w:rFonts w:ascii="標楷體" w:eastAsia="標楷體" w:hAnsi="標楷體" w:cs="Times New Roman" w:hint="eastAsia"/>
          <w:kern w:val="3"/>
          <w:sz w:val="32"/>
          <w:szCs w:val="32"/>
        </w:rPr>
        <w:t>異動改聘</w:t>
      </w:r>
      <w:proofErr w:type="gramEnd"/>
      <w:r w:rsidR="002F4E9C" w:rsidRPr="00A01D9E">
        <w:rPr>
          <w:rFonts w:ascii="標楷體" w:eastAsia="標楷體" w:hAnsi="標楷體" w:cs="Times New Roman" w:hint="eastAsia"/>
          <w:kern w:val="3"/>
          <w:sz w:val="32"/>
          <w:szCs w:val="32"/>
        </w:rPr>
        <w:t>之。</w:t>
      </w:r>
    </w:p>
    <w:p w:rsidR="002F4E9C" w:rsidRPr="00A01D9E" w:rsidRDefault="00EC0D6E" w:rsidP="00970139">
      <w:pPr>
        <w:pStyle w:val="a7"/>
        <w:numPr>
          <w:ilvl w:val="0"/>
          <w:numId w:val="1"/>
        </w:numPr>
        <w:tabs>
          <w:tab w:val="left" w:pos="168"/>
        </w:tabs>
        <w:kinsoku w:val="0"/>
        <w:ind w:leftChars="0"/>
        <w:jc w:val="both"/>
        <w:rPr>
          <w:rFonts w:ascii="標楷體" w:eastAsia="標楷體" w:hAnsi="標楷體" w:cs="Times New Roman"/>
          <w:kern w:val="3"/>
          <w:sz w:val="32"/>
          <w:szCs w:val="32"/>
        </w:rPr>
      </w:pPr>
      <w:r w:rsidRPr="00A01D9E">
        <w:rPr>
          <w:rFonts w:ascii="標楷體" w:eastAsia="標楷體" w:hAnsi="標楷體" w:cs="Times New Roman" w:hint="eastAsia"/>
          <w:sz w:val="32"/>
          <w:szCs w:val="32"/>
        </w:rPr>
        <w:t>本</w:t>
      </w:r>
      <w:r w:rsidRPr="00A01D9E">
        <w:rPr>
          <w:rFonts w:ascii="標楷體" w:eastAsia="標楷體" w:hAnsi="標楷體" w:cs="Times New Roman" w:hint="eastAsia"/>
          <w:kern w:val="3"/>
          <w:sz w:val="32"/>
          <w:szCs w:val="32"/>
        </w:rPr>
        <w:t>平</w:t>
      </w:r>
      <w:proofErr w:type="gramStart"/>
      <w:r w:rsidRPr="00A01D9E">
        <w:rPr>
          <w:rFonts w:ascii="標楷體" w:eastAsia="標楷體" w:hAnsi="標楷體" w:cs="Times New Roman" w:hint="eastAsia"/>
          <w:kern w:val="3"/>
          <w:sz w:val="32"/>
          <w:szCs w:val="32"/>
        </w:rPr>
        <w:t>臺</w:t>
      </w:r>
      <w:proofErr w:type="gramEnd"/>
      <w:r w:rsidRPr="00A01D9E">
        <w:rPr>
          <w:rFonts w:ascii="標楷體" w:eastAsia="標楷體" w:hAnsi="標楷體" w:cs="Times New Roman" w:hint="eastAsia"/>
          <w:kern w:val="3"/>
          <w:sz w:val="32"/>
          <w:szCs w:val="32"/>
        </w:rPr>
        <w:t>置執行秘書一人，由客家委員會</w:t>
      </w:r>
      <w:r w:rsidR="006D0BFD" w:rsidRPr="00A01D9E">
        <w:rPr>
          <w:rFonts w:ascii="標楷體" w:eastAsia="標楷體" w:hAnsi="標楷體" w:cs="Times New Roman" w:hint="eastAsia"/>
          <w:kern w:val="3"/>
          <w:sz w:val="32"/>
          <w:szCs w:val="32"/>
        </w:rPr>
        <w:t>政務副主任委員</w:t>
      </w:r>
      <w:r w:rsidR="002008B2" w:rsidRPr="00A01D9E">
        <w:rPr>
          <w:rFonts w:ascii="Times New Roman" w:eastAsia="標楷體" w:hAnsi="Times New Roman" w:cs="Times New Roman" w:hint="eastAsia"/>
          <w:kern w:val="3"/>
          <w:sz w:val="32"/>
          <w:szCs w:val="32"/>
        </w:rPr>
        <w:t>兼任之</w:t>
      </w:r>
      <w:r w:rsidRPr="00A01D9E">
        <w:rPr>
          <w:rFonts w:ascii="標楷體" w:eastAsia="標楷體" w:hAnsi="標楷體" w:cs="Times New Roman" w:hint="eastAsia"/>
          <w:kern w:val="3"/>
          <w:sz w:val="32"/>
          <w:szCs w:val="32"/>
        </w:rPr>
        <w:t>，</w:t>
      </w:r>
      <w:r w:rsidR="002008B2" w:rsidRPr="00A01D9E">
        <w:rPr>
          <w:rFonts w:ascii="標楷體" w:eastAsia="標楷體" w:hAnsi="標楷體" w:cs="Times New Roman" w:hint="eastAsia"/>
          <w:kern w:val="3"/>
          <w:sz w:val="32"/>
          <w:szCs w:val="32"/>
        </w:rPr>
        <w:t>襄助</w:t>
      </w:r>
      <w:r w:rsidR="00FA7D8D" w:rsidRPr="00A01D9E">
        <w:rPr>
          <w:rFonts w:ascii="標楷體" w:eastAsia="標楷體" w:hAnsi="標楷體" w:cs="Times New Roman" w:hint="eastAsia"/>
          <w:kern w:val="3"/>
          <w:sz w:val="32"/>
          <w:szCs w:val="32"/>
        </w:rPr>
        <w:t>召集人</w:t>
      </w:r>
      <w:r w:rsidRPr="00A01D9E">
        <w:rPr>
          <w:rFonts w:ascii="標楷體" w:eastAsia="標楷體" w:hAnsi="標楷體" w:cs="Times New Roman" w:hint="eastAsia"/>
          <w:kern w:val="3"/>
          <w:sz w:val="32"/>
          <w:szCs w:val="32"/>
        </w:rPr>
        <w:t>綜理</w:t>
      </w:r>
      <w:r w:rsidR="002F4E9C" w:rsidRPr="00A01D9E">
        <w:rPr>
          <w:rFonts w:ascii="標楷體" w:eastAsia="標楷體" w:hAnsi="標楷體" w:cs="Times New Roman" w:hint="eastAsia"/>
          <w:kern w:val="3"/>
          <w:sz w:val="32"/>
          <w:szCs w:val="32"/>
        </w:rPr>
        <w:t>本平</w:t>
      </w:r>
      <w:proofErr w:type="gramStart"/>
      <w:r w:rsidR="002F4E9C" w:rsidRPr="00A01D9E">
        <w:rPr>
          <w:rFonts w:ascii="標楷體" w:eastAsia="標楷體" w:hAnsi="標楷體" w:cs="Times New Roman" w:hint="eastAsia"/>
          <w:kern w:val="3"/>
          <w:sz w:val="32"/>
          <w:szCs w:val="32"/>
        </w:rPr>
        <w:t>臺</w:t>
      </w:r>
      <w:proofErr w:type="gramEnd"/>
      <w:r w:rsidR="002008B2" w:rsidRPr="00A01D9E">
        <w:rPr>
          <w:rFonts w:ascii="標楷體" w:eastAsia="標楷體" w:hAnsi="標楷體" w:cs="Times New Roman" w:hint="eastAsia"/>
          <w:kern w:val="3"/>
          <w:sz w:val="32"/>
          <w:szCs w:val="32"/>
        </w:rPr>
        <w:t>有關業</w:t>
      </w:r>
      <w:r w:rsidRPr="00A01D9E">
        <w:rPr>
          <w:rFonts w:ascii="標楷體" w:eastAsia="標楷體" w:hAnsi="標楷體" w:cs="Times New Roman" w:hint="eastAsia"/>
          <w:kern w:val="3"/>
          <w:sz w:val="32"/>
          <w:szCs w:val="32"/>
        </w:rPr>
        <w:t>務</w:t>
      </w:r>
      <w:r w:rsidR="002F4E9C" w:rsidRPr="00A01D9E">
        <w:rPr>
          <w:rFonts w:ascii="標楷體" w:eastAsia="標楷體" w:hAnsi="標楷體" w:cs="Times New Roman" w:hint="eastAsia"/>
          <w:kern w:val="3"/>
          <w:sz w:val="32"/>
          <w:szCs w:val="32"/>
        </w:rPr>
        <w:t>。</w:t>
      </w:r>
    </w:p>
    <w:p w:rsidR="00F20554" w:rsidRPr="00A01D9E" w:rsidRDefault="002F4E9C" w:rsidP="00970139">
      <w:pPr>
        <w:pStyle w:val="a7"/>
        <w:numPr>
          <w:ilvl w:val="0"/>
          <w:numId w:val="1"/>
        </w:numPr>
        <w:tabs>
          <w:tab w:val="left" w:pos="168"/>
        </w:tabs>
        <w:kinsoku w:val="0"/>
        <w:ind w:leftChars="0"/>
        <w:jc w:val="both"/>
        <w:rPr>
          <w:rFonts w:ascii="標楷體" w:eastAsia="標楷體" w:hAnsi="標楷體" w:cs="Times New Roman"/>
          <w:kern w:val="3"/>
          <w:sz w:val="32"/>
          <w:szCs w:val="32"/>
        </w:rPr>
      </w:pPr>
      <w:r w:rsidRPr="00A01D9E">
        <w:rPr>
          <w:rFonts w:ascii="標楷體" w:eastAsia="標楷體" w:hAnsi="標楷體" w:cs="Times New Roman" w:hint="eastAsia"/>
          <w:kern w:val="3"/>
          <w:sz w:val="32"/>
          <w:szCs w:val="32"/>
        </w:rPr>
        <w:t>本平</w:t>
      </w:r>
      <w:proofErr w:type="gramStart"/>
      <w:r w:rsidRPr="00A01D9E">
        <w:rPr>
          <w:rFonts w:ascii="標楷體" w:eastAsia="標楷體" w:hAnsi="標楷體" w:cs="Times New Roman" w:hint="eastAsia"/>
          <w:kern w:val="3"/>
          <w:sz w:val="32"/>
          <w:szCs w:val="32"/>
        </w:rPr>
        <w:t>臺</w:t>
      </w:r>
      <w:proofErr w:type="gramEnd"/>
      <w:r w:rsidRPr="00A01D9E">
        <w:rPr>
          <w:rFonts w:ascii="標楷體" w:eastAsia="標楷體" w:hAnsi="標楷體" w:cs="Times New Roman" w:hint="eastAsia"/>
          <w:kern w:val="3"/>
          <w:sz w:val="32"/>
          <w:szCs w:val="32"/>
        </w:rPr>
        <w:t>之</w:t>
      </w:r>
      <w:r w:rsidR="00F20554" w:rsidRPr="00A01D9E">
        <w:rPr>
          <w:rFonts w:ascii="標楷體" w:eastAsia="標楷體" w:hAnsi="標楷體" w:cs="Times New Roman" w:hint="eastAsia"/>
          <w:kern w:val="3"/>
          <w:sz w:val="32"/>
          <w:szCs w:val="32"/>
        </w:rPr>
        <w:t>幕僚</w:t>
      </w:r>
      <w:r w:rsidRPr="00A01D9E">
        <w:rPr>
          <w:rFonts w:ascii="標楷體" w:eastAsia="標楷體" w:hAnsi="標楷體" w:cs="Times New Roman" w:hint="eastAsia"/>
          <w:kern w:val="3"/>
          <w:sz w:val="32"/>
          <w:szCs w:val="32"/>
        </w:rPr>
        <w:t>作業</w:t>
      </w:r>
      <w:r w:rsidR="00F20554" w:rsidRPr="00A01D9E">
        <w:rPr>
          <w:rFonts w:ascii="標楷體" w:eastAsia="標楷體" w:hAnsi="標楷體" w:cs="Times New Roman" w:hint="eastAsia"/>
          <w:kern w:val="3"/>
          <w:sz w:val="32"/>
          <w:szCs w:val="32"/>
        </w:rPr>
        <w:t>，由客家委員會</w:t>
      </w:r>
      <w:r w:rsidRPr="00A01D9E">
        <w:rPr>
          <w:rFonts w:ascii="標楷體" w:eastAsia="標楷體" w:hAnsi="標楷體" w:cs="Times New Roman" w:hint="eastAsia"/>
          <w:kern w:val="3"/>
          <w:sz w:val="32"/>
          <w:szCs w:val="32"/>
        </w:rPr>
        <w:t>擔任</w:t>
      </w:r>
      <w:r w:rsidR="00F20554" w:rsidRPr="00A01D9E">
        <w:rPr>
          <w:rFonts w:ascii="標楷體" w:eastAsia="標楷體" w:hAnsi="標楷體" w:cs="Times New Roman" w:hint="eastAsia"/>
          <w:kern w:val="3"/>
          <w:sz w:val="32"/>
          <w:szCs w:val="32"/>
        </w:rPr>
        <w:t>。</w:t>
      </w:r>
    </w:p>
    <w:p w:rsidR="002F4E9C" w:rsidRPr="00A01D9E" w:rsidRDefault="00F20554" w:rsidP="00970139">
      <w:pPr>
        <w:pStyle w:val="a7"/>
        <w:numPr>
          <w:ilvl w:val="0"/>
          <w:numId w:val="1"/>
        </w:numPr>
        <w:tabs>
          <w:tab w:val="left" w:pos="168"/>
        </w:tabs>
        <w:kinsoku w:val="0"/>
        <w:ind w:leftChars="0"/>
        <w:jc w:val="both"/>
        <w:rPr>
          <w:rFonts w:ascii="標楷體" w:eastAsia="標楷體" w:hAnsi="標楷體" w:cs="Times New Roman"/>
          <w:sz w:val="32"/>
          <w:szCs w:val="32"/>
        </w:rPr>
      </w:pPr>
      <w:r w:rsidRPr="00A01D9E">
        <w:rPr>
          <w:rFonts w:ascii="標楷體" w:eastAsia="標楷體" w:hAnsi="標楷體" w:cs="Times New Roman" w:hint="eastAsia"/>
          <w:sz w:val="32"/>
          <w:szCs w:val="32"/>
        </w:rPr>
        <w:t>本平</w:t>
      </w:r>
      <w:proofErr w:type="gramStart"/>
      <w:r w:rsidRPr="00A01D9E">
        <w:rPr>
          <w:rFonts w:ascii="標楷體" w:eastAsia="標楷體" w:hAnsi="標楷體" w:cs="Times New Roman" w:hint="eastAsia"/>
          <w:sz w:val="32"/>
          <w:szCs w:val="32"/>
        </w:rPr>
        <w:t>臺</w:t>
      </w:r>
      <w:proofErr w:type="gramEnd"/>
      <w:r w:rsidR="003D13DB" w:rsidRPr="00A01D9E">
        <w:rPr>
          <w:rFonts w:ascii="標楷體" w:eastAsia="標楷體" w:hAnsi="標楷體" w:cs="Times New Roman" w:hint="eastAsia"/>
          <w:sz w:val="32"/>
          <w:szCs w:val="32"/>
        </w:rPr>
        <w:t>會議以</w:t>
      </w:r>
      <w:r w:rsidR="002008B2" w:rsidRPr="00A01D9E">
        <w:rPr>
          <w:rFonts w:ascii="標楷體" w:eastAsia="標楷體" w:hAnsi="標楷體" w:cs="Times New Roman" w:hint="eastAsia"/>
          <w:sz w:val="32"/>
          <w:szCs w:val="32"/>
        </w:rPr>
        <w:t>每</w:t>
      </w:r>
      <w:r w:rsidR="003D13DB" w:rsidRPr="00A01D9E">
        <w:rPr>
          <w:rFonts w:ascii="標楷體" w:eastAsia="標楷體" w:hAnsi="標楷體" w:cs="Times New Roman" w:hint="eastAsia"/>
          <w:sz w:val="32"/>
          <w:szCs w:val="32"/>
        </w:rPr>
        <w:t>季</w:t>
      </w:r>
      <w:r w:rsidR="002008B2" w:rsidRPr="00A01D9E">
        <w:rPr>
          <w:rFonts w:ascii="標楷體" w:eastAsia="標楷體" w:hAnsi="標楷體" w:cs="Times New Roman" w:hint="eastAsia"/>
          <w:sz w:val="32"/>
          <w:szCs w:val="32"/>
        </w:rPr>
        <w:t>召開一次</w:t>
      </w:r>
      <w:r w:rsidR="003D13DB" w:rsidRPr="00A01D9E">
        <w:rPr>
          <w:rFonts w:ascii="標楷體" w:eastAsia="標楷體" w:hAnsi="標楷體" w:cs="Times New Roman" w:hint="eastAsia"/>
          <w:sz w:val="32"/>
          <w:szCs w:val="32"/>
        </w:rPr>
        <w:t>為原則</w:t>
      </w:r>
      <w:r w:rsidR="002008B2" w:rsidRPr="00A01D9E">
        <w:rPr>
          <w:rFonts w:ascii="標楷體" w:eastAsia="標楷體" w:hAnsi="標楷體" w:cs="Times New Roman" w:hint="eastAsia"/>
          <w:sz w:val="32"/>
          <w:szCs w:val="32"/>
        </w:rPr>
        <w:t>，並得</w:t>
      </w:r>
      <w:r w:rsidRPr="00A01D9E">
        <w:rPr>
          <w:rFonts w:ascii="標楷體" w:eastAsia="標楷體" w:hAnsi="標楷體" w:cs="Times New Roman" w:hint="eastAsia"/>
          <w:sz w:val="32"/>
          <w:szCs w:val="32"/>
        </w:rPr>
        <w:t>視實際需要召開</w:t>
      </w:r>
      <w:r w:rsidR="002008B2" w:rsidRPr="00A01D9E">
        <w:rPr>
          <w:rFonts w:ascii="標楷體" w:eastAsia="標楷體" w:hAnsi="標楷體" w:cs="Times New Roman" w:hint="eastAsia"/>
          <w:sz w:val="32"/>
          <w:szCs w:val="32"/>
        </w:rPr>
        <w:t>臨時</w:t>
      </w:r>
      <w:r w:rsidRPr="00A01D9E">
        <w:rPr>
          <w:rFonts w:ascii="標楷體" w:eastAsia="標楷體" w:hAnsi="標楷體" w:cs="Times New Roman" w:hint="eastAsia"/>
          <w:sz w:val="32"/>
          <w:szCs w:val="32"/>
        </w:rPr>
        <w:t>會議</w:t>
      </w:r>
      <w:r w:rsidR="003D13DB" w:rsidRPr="00A01D9E">
        <w:rPr>
          <w:rFonts w:ascii="標楷體" w:eastAsia="標楷體" w:hAnsi="標楷體" w:cs="Times New Roman" w:hint="eastAsia"/>
          <w:sz w:val="32"/>
          <w:szCs w:val="32"/>
        </w:rPr>
        <w:t>，</w:t>
      </w:r>
      <w:r w:rsidR="002008B2" w:rsidRPr="00A01D9E">
        <w:rPr>
          <w:rFonts w:ascii="標楷體" w:eastAsia="標楷體" w:hAnsi="標楷體" w:cs="Times New Roman" w:hint="eastAsia"/>
          <w:sz w:val="32"/>
          <w:szCs w:val="32"/>
        </w:rPr>
        <w:t>由召集人召集之，並為會議主席；</w:t>
      </w:r>
      <w:r w:rsidRPr="00A01D9E">
        <w:rPr>
          <w:rFonts w:ascii="標楷體" w:eastAsia="標楷體" w:hAnsi="標楷體" w:cs="Times New Roman" w:hint="eastAsia"/>
          <w:sz w:val="32"/>
          <w:szCs w:val="32"/>
        </w:rPr>
        <w:t>召集人因故不能出席會議時，由</w:t>
      </w:r>
      <w:r w:rsidR="002008B2" w:rsidRPr="00A01D9E">
        <w:rPr>
          <w:rFonts w:ascii="標楷體" w:eastAsia="標楷體" w:hAnsi="標楷體" w:cs="Times New Roman" w:hint="eastAsia"/>
          <w:sz w:val="32"/>
          <w:szCs w:val="32"/>
        </w:rPr>
        <w:t>召集人指派</w:t>
      </w:r>
      <w:r w:rsidRPr="00A01D9E">
        <w:rPr>
          <w:rFonts w:ascii="標楷體" w:eastAsia="標楷體" w:hAnsi="標楷體" w:cs="Times New Roman" w:hint="eastAsia"/>
          <w:sz w:val="32"/>
          <w:szCs w:val="32"/>
        </w:rPr>
        <w:t>副召集人</w:t>
      </w:r>
      <w:r w:rsidR="002008B2" w:rsidRPr="00A01D9E">
        <w:rPr>
          <w:rFonts w:ascii="標楷體" w:eastAsia="標楷體" w:hAnsi="標楷體" w:cs="Times New Roman" w:hint="eastAsia"/>
          <w:sz w:val="32"/>
          <w:szCs w:val="32"/>
        </w:rPr>
        <w:t>一人</w:t>
      </w:r>
      <w:r w:rsidRPr="00A01D9E">
        <w:rPr>
          <w:rFonts w:ascii="標楷體" w:eastAsia="標楷體" w:hAnsi="標楷體" w:cs="Times New Roman" w:hint="eastAsia"/>
          <w:sz w:val="32"/>
          <w:szCs w:val="32"/>
        </w:rPr>
        <w:t>代理之。</w:t>
      </w:r>
    </w:p>
    <w:p w:rsidR="005E55D6" w:rsidRPr="00A01D9E" w:rsidRDefault="00712DA6" w:rsidP="00970139">
      <w:pPr>
        <w:pStyle w:val="a7"/>
        <w:tabs>
          <w:tab w:val="left" w:pos="168"/>
        </w:tabs>
        <w:kinsoku w:val="0"/>
        <w:ind w:leftChars="0" w:left="720" w:firstLineChars="200" w:firstLine="640"/>
        <w:jc w:val="both"/>
        <w:rPr>
          <w:rFonts w:ascii="標楷體" w:eastAsia="標楷體" w:hAnsi="標楷體" w:cs="Times New Roman"/>
          <w:sz w:val="32"/>
          <w:szCs w:val="32"/>
        </w:rPr>
      </w:pPr>
      <w:r w:rsidRPr="00A01D9E">
        <w:rPr>
          <w:rFonts w:ascii="標楷體" w:eastAsia="標楷體" w:hAnsi="標楷體" w:cs="Times New Roman" w:hint="eastAsia"/>
          <w:sz w:val="32"/>
          <w:szCs w:val="32"/>
        </w:rPr>
        <w:t>本平</w:t>
      </w:r>
      <w:proofErr w:type="gramStart"/>
      <w:r w:rsidRPr="00A01D9E">
        <w:rPr>
          <w:rFonts w:ascii="標楷體" w:eastAsia="標楷體" w:hAnsi="標楷體" w:cs="Times New Roman" w:hint="eastAsia"/>
          <w:sz w:val="32"/>
          <w:szCs w:val="32"/>
        </w:rPr>
        <w:t>臺</w:t>
      </w:r>
      <w:proofErr w:type="gramEnd"/>
      <w:r w:rsidRPr="00A01D9E">
        <w:rPr>
          <w:rFonts w:ascii="標楷體" w:eastAsia="標楷體" w:hAnsi="標楷體" w:cs="Times New Roman" w:hint="eastAsia"/>
          <w:sz w:val="32"/>
          <w:szCs w:val="32"/>
        </w:rPr>
        <w:t>委員應親自出席會議。但由機關代表兼任之委員因故不能出席時，得指派代表出席。</w:t>
      </w:r>
    </w:p>
    <w:p w:rsidR="00F20554" w:rsidRPr="00A01D9E" w:rsidRDefault="00F20554" w:rsidP="00970139">
      <w:pPr>
        <w:pStyle w:val="a7"/>
        <w:numPr>
          <w:ilvl w:val="0"/>
          <w:numId w:val="1"/>
        </w:numPr>
        <w:kinsoku w:val="0"/>
        <w:ind w:leftChars="0"/>
        <w:jc w:val="both"/>
        <w:rPr>
          <w:rFonts w:ascii="標楷體" w:eastAsia="標楷體" w:hAnsi="標楷體" w:cs="Times New Roman"/>
          <w:kern w:val="3"/>
          <w:sz w:val="32"/>
          <w:szCs w:val="32"/>
        </w:rPr>
      </w:pPr>
      <w:r w:rsidRPr="00A01D9E">
        <w:rPr>
          <w:rFonts w:ascii="標楷體" w:eastAsia="標楷體" w:hAnsi="標楷體" w:cs="Times New Roman"/>
          <w:sz w:val="32"/>
          <w:szCs w:val="32"/>
        </w:rPr>
        <w:lastRenderedPageBreak/>
        <w:t>本</w:t>
      </w:r>
      <w:r w:rsidRPr="00A01D9E">
        <w:rPr>
          <w:rFonts w:ascii="標楷體" w:eastAsia="標楷體" w:hAnsi="標楷體" w:cs="Times New Roman" w:hint="eastAsia"/>
          <w:sz w:val="32"/>
          <w:szCs w:val="32"/>
        </w:rPr>
        <w:t>平</w:t>
      </w:r>
      <w:proofErr w:type="gramStart"/>
      <w:r w:rsidRPr="00A01D9E">
        <w:rPr>
          <w:rFonts w:ascii="標楷體" w:eastAsia="標楷體" w:hAnsi="標楷體" w:cs="Times New Roman" w:hint="eastAsia"/>
          <w:kern w:val="3"/>
          <w:sz w:val="32"/>
          <w:szCs w:val="32"/>
        </w:rPr>
        <w:t>臺</w:t>
      </w:r>
      <w:proofErr w:type="gramEnd"/>
      <w:r w:rsidRPr="00A01D9E">
        <w:rPr>
          <w:rFonts w:ascii="標楷體" w:eastAsia="標楷體" w:hAnsi="標楷體" w:cs="Times New Roman"/>
          <w:sz w:val="32"/>
          <w:szCs w:val="32"/>
        </w:rPr>
        <w:t>召開會</w:t>
      </w:r>
      <w:r w:rsidRPr="00A01D9E">
        <w:rPr>
          <w:rFonts w:ascii="標楷體" w:eastAsia="標楷體" w:hAnsi="標楷體" w:cs="Times New Roman"/>
          <w:kern w:val="3"/>
          <w:sz w:val="32"/>
          <w:szCs w:val="32"/>
        </w:rPr>
        <w:t>議時，得</w:t>
      </w:r>
      <w:r w:rsidRPr="00A01D9E">
        <w:rPr>
          <w:rFonts w:ascii="標楷體" w:eastAsia="標楷體" w:hAnsi="標楷體" w:cs="Times New Roman" w:hint="eastAsia"/>
          <w:kern w:val="3"/>
          <w:sz w:val="32"/>
          <w:szCs w:val="32"/>
        </w:rPr>
        <w:t>邀請相關機關代表列席或報告。</w:t>
      </w:r>
    </w:p>
    <w:p w:rsidR="003D13DB" w:rsidRPr="00A01D9E" w:rsidRDefault="001F567A" w:rsidP="00970139">
      <w:pPr>
        <w:pStyle w:val="a7"/>
        <w:numPr>
          <w:ilvl w:val="0"/>
          <w:numId w:val="1"/>
        </w:numPr>
        <w:kinsoku w:val="0"/>
        <w:ind w:leftChars="0"/>
        <w:jc w:val="both"/>
        <w:rPr>
          <w:rFonts w:ascii="標楷體" w:eastAsia="標楷體" w:hAnsi="標楷體" w:cs="Times New Roman"/>
          <w:sz w:val="32"/>
          <w:szCs w:val="32"/>
        </w:rPr>
      </w:pPr>
      <w:r w:rsidRPr="00A01D9E">
        <w:rPr>
          <w:rFonts w:ascii="標楷體" w:eastAsia="標楷體" w:hAnsi="標楷體" w:cs="Times New Roman" w:hint="eastAsia"/>
          <w:sz w:val="32"/>
          <w:szCs w:val="32"/>
        </w:rPr>
        <w:t>本平</w:t>
      </w:r>
      <w:proofErr w:type="gramStart"/>
      <w:r w:rsidRPr="00A01D9E">
        <w:rPr>
          <w:rFonts w:ascii="標楷體" w:eastAsia="標楷體" w:hAnsi="標楷體" w:cs="Times New Roman" w:hint="eastAsia"/>
          <w:sz w:val="32"/>
          <w:szCs w:val="32"/>
        </w:rPr>
        <w:t>臺</w:t>
      </w:r>
      <w:proofErr w:type="gramEnd"/>
      <w:r w:rsidRPr="00A01D9E">
        <w:rPr>
          <w:rFonts w:ascii="標楷體" w:eastAsia="標楷體" w:hAnsi="標楷體" w:cs="Times New Roman" w:hint="eastAsia"/>
          <w:sz w:val="32"/>
          <w:szCs w:val="32"/>
        </w:rPr>
        <w:t>下設</w:t>
      </w:r>
      <w:r w:rsidR="003D13DB" w:rsidRPr="00A01D9E">
        <w:rPr>
          <w:rFonts w:ascii="標楷體" w:eastAsia="標楷體" w:hAnsi="標楷體" w:cs="Times New Roman" w:hint="eastAsia"/>
          <w:sz w:val="32"/>
          <w:szCs w:val="32"/>
        </w:rPr>
        <w:t>人文形塑、環境整備及產業發展三個</w:t>
      </w:r>
      <w:r w:rsidRPr="00A01D9E">
        <w:rPr>
          <w:rFonts w:ascii="標楷體" w:eastAsia="標楷體" w:hAnsi="標楷體" w:cs="Times New Roman" w:hint="eastAsia"/>
          <w:sz w:val="32"/>
          <w:szCs w:val="32"/>
        </w:rPr>
        <w:t>行動小組</w:t>
      </w:r>
      <w:r w:rsidR="00D104B1">
        <w:rPr>
          <w:rFonts w:ascii="標楷體" w:eastAsia="標楷體" w:hAnsi="標楷體" w:cs="Times New Roman" w:hint="eastAsia"/>
          <w:sz w:val="32"/>
          <w:szCs w:val="32"/>
        </w:rPr>
        <w:t>，</w:t>
      </w:r>
      <w:r w:rsidR="000A34D5">
        <w:rPr>
          <w:rFonts w:ascii="標楷體" w:eastAsia="標楷體" w:hAnsi="標楷體" w:cs="Times New Roman" w:hint="eastAsia"/>
          <w:sz w:val="32"/>
          <w:szCs w:val="32"/>
        </w:rPr>
        <w:t>分</w:t>
      </w:r>
      <w:r w:rsidR="00A407BE">
        <w:rPr>
          <w:rFonts w:ascii="標楷體" w:eastAsia="標楷體" w:hAnsi="標楷體" w:cs="Times New Roman" w:hint="eastAsia"/>
          <w:sz w:val="32"/>
          <w:szCs w:val="32"/>
        </w:rPr>
        <w:t>由</w:t>
      </w:r>
      <w:r w:rsidR="000A34D5" w:rsidRPr="00A01D9E">
        <w:rPr>
          <w:rFonts w:ascii="標楷體" w:eastAsia="標楷體" w:hAnsi="標楷體" w:cs="Times New Roman" w:hint="eastAsia"/>
          <w:kern w:val="3"/>
          <w:sz w:val="32"/>
          <w:szCs w:val="32"/>
        </w:rPr>
        <w:t>客家委員會</w:t>
      </w:r>
      <w:r w:rsidR="000A34D5">
        <w:rPr>
          <w:rFonts w:ascii="標楷體" w:eastAsia="標楷體" w:hAnsi="標楷體" w:cs="Times New Roman" w:hint="eastAsia"/>
          <w:kern w:val="3"/>
          <w:sz w:val="32"/>
          <w:szCs w:val="32"/>
        </w:rPr>
        <w:t>、</w:t>
      </w:r>
      <w:r w:rsidR="000A34D5">
        <w:rPr>
          <w:rFonts w:ascii="標楷體" w:eastAsia="標楷體" w:hAnsi="標楷體" w:hint="eastAsia"/>
          <w:sz w:val="32"/>
          <w:szCs w:val="32"/>
        </w:rPr>
        <w:t>本院農業委員會、經濟部擔任主責機關</w:t>
      </w:r>
      <w:r w:rsidR="00A407BE">
        <w:rPr>
          <w:rFonts w:ascii="標楷體" w:eastAsia="標楷體" w:hAnsi="標楷體" w:cs="Times New Roman" w:hint="eastAsia"/>
          <w:sz w:val="32"/>
          <w:szCs w:val="32"/>
        </w:rPr>
        <w:t>。</w:t>
      </w:r>
    </w:p>
    <w:p w:rsidR="001F567A" w:rsidRPr="00A01D9E" w:rsidRDefault="001F567A" w:rsidP="00970139">
      <w:pPr>
        <w:pStyle w:val="a7"/>
        <w:tabs>
          <w:tab w:val="left" w:pos="168"/>
        </w:tabs>
        <w:kinsoku w:val="0"/>
        <w:ind w:leftChars="0" w:left="720" w:firstLineChars="200" w:firstLine="640"/>
        <w:jc w:val="both"/>
        <w:rPr>
          <w:rFonts w:ascii="標楷體" w:eastAsia="標楷體" w:hAnsi="標楷體" w:cs="Times New Roman"/>
          <w:sz w:val="32"/>
          <w:szCs w:val="32"/>
        </w:rPr>
      </w:pPr>
      <w:r w:rsidRPr="00A01D9E">
        <w:rPr>
          <w:rFonts w:ascii="標楷體" w:eastAsia="標楷體" w:hAnsi="標楷體" w:cs="Times New Roman" w:hint="eastAsia"/>
          <w:sz w:val="32"/>
          <w:szCs w:val="32"/>
        </w:rPr>
        <w:t>各</w:t>
      </w:r>
      <w:r w:rsidR="002F4E9C" w:rsidRPr="00A01D9E">
        <w:rPr>
          <w:rFonts w:ascii="標楷體" w:eastAsia="標楷體" w:hAnsi="標楷體" w:cs="Times New Roman" w:hint="eastAsia"/>
          <w:sz w:val="32"/>
          <w:szCs w:val="32"/>
        </w:rPr>
        <w:t>行動</w:t>
      </w:r>
      <w:r w:rsidRPr="00A01D9E">
        <w:rPr>
          <w:rFonts w:ascii="標楷體" w:eastAsia="標楷體" w:hAnsi="標楷體" w:cs="Times New Roman" w:hint="eastAsia"/>
          <w:sz w:val="32"/>
          <w:szCs w:val="32"/>
        </w:rPr>
        <w:t>小組主責</w:t>
      </w:r>
      <w:r w:rsidRPr="00A01D9E">
        <w:rPr>
          <w:rFonts w:ascii="標楷體" w:eastAsia="標楷體" w:hAnsi="標楷體" w:cs="Times New Roman"/>
          <w:sz w:val="32"/>
          <w:szCs w:val="32"/>
        </w:rPr>
        <w:t>機關</w:t>
      </w:r>
      <w:r w:rsidR="000327DB" w:rsidRPr="00A01D9E">
        <w:rPr>
          <w:rFonts w:ascii="標楷體" w:eastAsia="標楷體" w:hAnsi="標楷體" w:cs="Times New Roman" w:hint="eastAsia"/>
          <w:sz w:val="32"/>
          <w:szCs w:val="32"/>
        </w:rPr>
        <w:t>應</w:t>
      </w:r>
      <w:r w:rsidRPr="00A01D9E">
        <w:rPr>
          <w:rFonts w:ascii="標楷體" w:eastAsia="標楷體" w:hAnsi="標楷體" w:cs="Times New Roman" w:hint="eastAsia"/>
          <w:sz w:val="32"/>
          <w:szCs w:val="32"/>
        </w:rPr>
        <w:t>統籌邀集相關機關</w:t>
      </w:r>
      <w:r w:rsidR="001B50E5" w:rsidRPr="00A01D9E">
        <w:rPr>
          <w:rFonts w:ascii="標楷體" w:eastAsia="標楷體" w:hAnsi="標楷體" w:cs="Times New Roman" w:hint="eastAsia"/>
          <w:sz w:val="32"/>
          <w:szCs w:val="32"/>
        </w:rPr>
        <w:t>及地方政府</w:t>
      </w:r>
      <w:r w:rsidRPr="00A01D9E">
        <w:rPr>
          <w:rFonts w:ascii="標楷體" w:eastAsia="標楷體" w:hAnsi="標楷體" w:cs="Times New Roman" w:hint="eastAsia"/>
          <w:sz w:val="32"/>
          <w:szCs w:val="32"/>
        </w:rPr>
        <w:t>視需要不定期召開</w:t>
      </w:r>
      <w:r w:rsidR="00307147">
        <w:rPr>
          <w:rFonts w:ascii="標楷體" w:eastAsia="標楷體" w:hAnsi="標楷體" w:cs="Times New Roman" w:hint="eastAsia"/>
          <w:sz w:val="32"/>
          <w:szCs w:val="32"/>
        </w:rPr>
        <w:t>各</w:t>
      </w:r>
      <w:r w:rsidRPr="00A01D9E">
        <w:rPr>
          <w:rFonts w:ascii="標楷體" w:eastAsia="標楷體" w:hAnsi="標楷體" w:cs="Times New Roman" w:hint="eastAsia"/>
          <w:sz w:val="32"/>
          <w:szCs w:val="32"/>
        </w:rPr>
        <w:t>小組會議</w:t>
      </w:r>
      <w:r w:rsidR="0089282E" w:rsidRPr="00A01D9E">
        <w:rPr>
          <w:rFonts w:ascii="標楷體" w:eastAsia="標楷體" w:hAnsi="標楷體" w:cs="Times New Roman" w:hint="eastAsia"/>
          <w:sz w:val="32"/>
          <w:szCs w:val="32"/>
        </w:rPr>
        <w:t>，督導</w:t>
      </w:r>
      <w:r w:rsidR="003D13DB" w:rsidRPr="00A01D9E">
        <w:rPr>
          <w:rFonts w:ascii="標楷體" w:eastAsia="標楷體" w:hAnsi="標楷體" w:cs="Times New Roman" w:hint="eastAsia"/>
          <w:sz w:val="32"/>
          <w:szCs w:val="32"/>
        </w:rPr>
        <w:t>、協調</w:t>
      </w:r>
      <w:r w:rsidR="00A6605A" w:rsidRPr="00A01D9E">
        <w:rPr>
          <w:rFonts w:ascii="標楷體" w:eastAsia="標楷體" w:hAnsi="標楷體" w:cs="Times New Roman" w:hint="eastAsia"/>
          <w:sz w:val="32"/>
          <w:szCs w:val="32"/>
        </w:rPr>
        <w:t>及控管</w:t>
      </w:r>
      <w:r w:rsidR="0089282E" w:rsidRPr="00A01D9E">
        <w:rPr>
          <w:rFonts w:ascii="標楷體" w:eastAsia="標楷體" w:hAnsi="標楷體" w:cs="Times New Roman" w:hint="eastAsia"/>
          <w:sz w:val="32"/>
          <w:szCs w:val="32"/>
        </w:rPr>
        <w:t>推動進度</w:t>
      </w:r>
      <w:r w:rsidRPr="00A01D9E">
        <w:rPr>
          <w:rFonts w:ascii="標楷體" w:eastAsia="標楷體" w:hAnsi="標楷體" w:cs="Times New Roman" w:hint="eastAsia"/>
          <w:sz w:val="32"/>
          <w:szCs w:val="32"/>
        </w:rPr>
        <w:t>。</w:t>
      </w:r>
    </w:p>
    <w:p w:rsidR="00DF1F33" w:rsidRPr="00A01D9E" w:rsidRDefault="00DF1F33" w:rsidP="00970139">
      <w:pPr>
        <w:pStyle w:val="a7"/>
        <w:numPr>
          <w:ilvl w:val="0"/>
          <w:numId w:val="1"/>
        </w:numPr>
        <w:kinsoku w:val="0"/>
        <w:ind w:leftChars="0"/>
        <w:jc w:val="both"/>
        <w:rPr>
          <w:rFonts w:ascii="標楷體" w:eastAsia="標楷體" w:hAnsi="標楷體" w:cs="Times New Roman"/>
          <w:kern w:val="3"/>
          <w:sz w:val="32"/>
          <w:szCs w:val="32"/>
        </w:rPr>
      </w:pPr>
      <w:r w:rsidRPr="00A01D9E">
        <w:rPr>
          <w:rFonts w:ascii="標楷體" w:eastAsia="標楷體" w:hAnsi="標楷體" w:cs="Times New Roman" w:hint="eastAsia"/>
          <w:kern w:val="3"/>
          <w:sz w:val="32"/>
          <w:szCs w:val="32"/>
        </w:rPr>
        <w:t>本平</w:t>
      </w:r>
      <w:proofErr w:type="gramStart"/>
      <w:r w:rsidRPr="00A01D9E">
        <w:rPr>
          <w:rFonts w:ascii="標楷體" w:eastAsia="標楷體" w:hAnsi="標楷體" w:cs="Times New Roman" w:hint="eastAsia"/>
          <w:kern w:val="3"/>
          <w:sz w:val="32"/>
          <w:szCs w:val="32"/>
        </w:rPr>
        <w:t>臺</w:t>
      </w:r>
      <w:proofErr w:type="gramEnd"/>
      <w:r w:rsidRPr="00A01D9E">
        <w:rPr>
          <w:rFonts w:ascii="標楷體" w:eastAsia="標楷體" w:hAnsi="標楷體" w:cs="Times New Roman" w:hint="eastAsia"/>
          <w:kern w:val="3"/>
          <w:sz w:val="32"/>
          <w:szCs w:val="32"/>
        </w:rPr>
        <w:t>會議討論之議題，由召集人交</w:t>
      </w:r>
      <w:r w:rsidR="003D13DB" w:rsidRPr="00A01D9E">
        <w:rPr>
          <w:rFonts w:ascii="標楷體" w:eastAsia="標楷體" w:hAnsi="標楷體" w:cs="Times New Roman" w:hint="eastAsia"/>
          <w:kern w:val="3"/>
          <w:sz w:val="32"/>
          <w:szCs w:val="32"/>
        </w:rPr>
        <w:t>議</w:t>
      </w:r>
      <w:r w:rsidR="000327DB" w:rsidRPr="00A01D9E">
        <w:rPr>
          <w:rFonts w:ascii="標楷體" w:eastAsia="標楷體" w:hAnsi="標楷體" w:cs="Times New Roman" w:hint="eastAsia"/>
          <w:kern w:val="3"/>
          <w:sz w:val="32"/>
          <w:szCs w:val="32"/>
        </w:rPr>
        <w:t>或由</w:t>
      </w:r>
      <w:r w:rsidR="001F567A" w:rsidRPr="00A01D9E">
        <w:rPr>
          <w:rFonts w:ascii="標楷體" w:eastAsia="標楷體" w:hAnsi="標楷體" w:cs="Times New Roman" w:hint="eastAsia"/>
          <w:kern w:val="3"/>
          <w:sz w:val="32"/>
          <w:szCs w:val="32"/>
        </w:rPr>
        <w:t>幕僚作業機關</w:t>
      </w:r>
      <w:proofErr w:type="gramStart"/>
      <w:r w:rsidR="000327DB" w:rsidRPr="00A01D9E">
        <w:rPr>
          <w:rFonts w:ascii="標楷體" w:eastAsia="標楷體" w:hAnsi="標楷體" w:cs="Times New Roman" w:hint="eastAsia"/>
          <w:kern w:val="3"/>
          <w:sz w:val="32"/>
          <w:szCs w:val="32"/>
        </w:rPr>
        <w:t>研</w:t>
      </w:r>
      <w:proofErr w:type="gramEnd"/>
      <w:r w:rsidR="000327DB" w:rsidRPr="00A01D9E">
        <w:rPr>
          <w:rFonts w:ascii="標楷體" w:eastAsia="標楷體" w:hAnsi="標楷體" w:cs="Times New Roman" w:hint="eastAsia"/>
          <w:kern w:val="3"/>
          <w:sz w:val="32"/>
          <w:szCs w:val="32"/>
        </w:rPr>
        <w:t>議</w:t>
      </w:r>
      <w:r w:rsidR="00EA00D2" w:rsidRPr="00A01D9E">
        <w:rPr>
          <w:rFonts w:ascii="標楷體" w:eastAsia="標楷體" w:hAnsi="標楷體" w:cs="Times New Roman" w:hint="eastAsia"/>
          <w:kern w:val="3"/>
          <w:sz w:val="32"/>
          <w:szCs w:val="32"/>
        </w:rPr>
        <w:t>後提出</w:t>
      </w:r>
      <w:r w:rsidR="00F626D9">
        <w:rPr>
          <w:rFonts w:ascii="標楷體" w:eastAsia="標楷體" w:hAnsi="標楷體" w:cs="Times New Roman" w:hint="eastAsia"/>
          <w:kern w:val="3"/>
          <w:sz w:val="32"/>
          <w:szCs w:val="32"/>
        </w:rPr>
        <w:t>，</w:t>
      </w:r>
      <w:r w:rsidRPr="00A01D9E">
        <w:rPr>
          <w:rFonts w:ascii="標楷體" w:eastAsia="標楷體" w:hAnsi="標楷體" w:cs="Times New Roman" w:hint="eastAsia"/>
          <w:kern w:val="3"/>
          <w:sz w:val="32"/>
          <w:szCs w:val="32"/>
        </w:rPr>
        <w:t>必要時，得由執行秘書</w:t>
      </w:r>
      <w:r w:rsidR="002C6464" w:rsidRPr="00A01D9E">
        <w:rPr>
          <w:rFonts w:ascii="標楷體" w:eastAsia="標楷體" w:hAnsi="標楷體" w:cs="Times New Roman"/>
          <w:kern w:val="3"/>
          <w:sz w:val="32"/>
          <w:szCs w:val="32"/>
        </w:rPr>
        <w:t>邀集</w:t>
      </w:r>
      <w:r w:rsidR="002C6464" w:rsidRPr="00A01D9E">
        <w:rPr>
          <w:rFonts w:ascii="標楷體" w:eastAsia="標楷體" w:hAnsi="標楷體" w:cs="Times New Roman" w:hint="eastAsia"/>
          <w:kern w:val="3"/>
          <w:sz w:val="32"/>
          <w:szCs w:val="32"/>
        </w:rPr>
        <w:t>各行動小組主責</w:t>
      </w:r>
      <w:r w:rsidR="002C6464" w:rsidRPr="00A01D9E">
        <w:rPr>
          <w:rFonts w:ascii="標楷體" w:eastAsia="標楷體" w:hAnsi="標楷體" w:cs="Times New Roman"/>
          <w:kern w:val="3"/>
          <w:sz w:val="32"/>
          <w:szCs w:val="32"/>
        </w:rPr>
        <w:t>機關</w:t>
      </w:r>
      <w:r w:rsidR="001B50E5" w:rsidRPr="00A01D9E">
        <w:rPr>
          <w:rFonts w:ascii="標楷體" w:eastAsia="標楷體" w:hAnsi="標楷體" w:cs="Times New Roman"/>
          <w:kern w:val="3"/>
          <w:sz w:val="32"/>
          <w:szCs w:val="32"/>
        </w:rPr>
        <w:t>代表</w:t>
      </w:r>
      <w:r w:rsidRPr="00A01D9E">
        <w:rPr>
          <w:rFonts w:ascii="標楷體" w:eastAsia="標楷體" w:hAnsi="標楷體" w:cs="Times New Roman" w:hint="eastAsia"/>
          <w:kern w:val="3"/>
          <w:sz w:val="32"/>
          <w:szCs w:val="32"/>
        </w:rPr>
        <w:t>先行</w:t>
      </w:r>
      <w:proofErr w:type="gramStart"/>
      <w:r w:rsidRPr="00A01D9E">
        <w:rPr>
          <w:rFonts w:ascii="標楷體" w:eastAsia="標楷體" w:hAnsi="標楷體" w:cs="Times New Roman" w:hint="eastAsia"/>
          <w:kern w:val="3"/>
          <w:sz w:val="32"/>
          <w:szCs w:val="32"/>
        </w:rPr>
        <w:t>研</w:t>
      </w:r>
      <w:proofErr w:type="gramEnd"/>
      <w:r w:rsidRPr="00A01D9E">
        <w:rPr>
          <w:rFonts w:ascii="標楷體" w:eastAsia="標楷體" w:hAnsi="標楷體" w:cs="Times New Roman" w:hint="eastAsia"/>
          <w:kern w:val="3"/>
          <w:sz w:val="32"/>
          <w:szCs w:val="32"/>
        </w:rPr>
        <w:t>商，再提報本</w:t>
      </w:r>
      <w:r w:rsidR="00712DA6" w:rsidRPr="00A01D9E">
        <w:rPr>
          <w:rFonts w:ascii="標楷體" w:eastAsia="標楷體" w:hAnsi="標楷體" w:cs="Times New Roman" w:hint="eastAsia"/>
          <w:kern w:val="3"/>
          <w:sz w:val="32"/>
          <w:szCs w:val="32"/>
        </w:rPr>
        <w:t>平</w:t>
      </w:r>
      <w:proofErr w:type="gramStart"/>
      <w:r w:rsidR="00712DA6" w:rsidRPr="00A01D9E">
        <w:rPr>
          <w:rFonts w:ascii="標楷體" w:eastAsia="標楷體" w:hAnsi="標楷體" w:cs="Times New Roman" w:hint="eastAsia"/>
          <w:kern w:val="3"/>
          <w:sz w:val="32"/>
          <w:szCs w:val="32"/>
        </w:rPr>
        <w:t>臺</w:t>
      </w:r>
      <w:proofErr w:type="gramEnd"/>
      <w:r w:rsidRPr="00A01D9E">
        <w:rPr>
          <w:rFonts w:ascii="標楷體" w:eastAsia="標楷體" w:hAnsi="標楷體" w:cs="Times New Roman" w:hint="eastAsia"/>
          <w:kern w:val="3"/>
          <w:sz w:val="32"/>
          <w:szCs w:val="32"/>
        </w:rPr>
        <w:t>會議。</w:t>
      </w:r>
    </w:p>
    <w:p w:rsidR="00C10A89" w:rsidRPr="00A01D9E" w:rsidRDefault="0095334F" w:rsidP="00970139">
      <w:pPr>
        <w:pStyle w:val="a7"/>
        <w:numPr>
          <w:ilvl w:val="0"/>
          <w:numId w:val="1"/>
        </w:numPr>
        <w:kinsoku w:val="0"/>
        <w:ind w:leftChars="0"/>
        <w:jc w:val="both"/>
        <w:rPr>
          <w:rFonts w:ascii="標楷體" w:eastAsia="標楷體" w:hAnsi="標楷體" w:cs="Times New Roman"/>
          <w:kern w:val="3"/>
          <w:sz w:val="32"/>
          <w:szCs w:val="32"/>
        </w:rPr>
      </w:pPr>
      <w:r w:rsidRPr="00A01D9E">
        <w:rPr>
          <w:rFonts w:ascii="標楷體" w:eastAsia="標楷體" w:hAnsi="標楷體" w:cs="Times New Roman" w:hint="eastAsia"/>
          <w:kern w:val="3"/>
          <w:sz w:val="32"/>
          <w:szCs w:val="32"/>
        </w:rPr>
        <w:t>本</w:t>
      </w:r>
      <w:r w:rsidR="00B35282" w:rsidRPr="00A01D9E">
        <w:rPr>
          <w:rFonts w:ascii="標楷體" w:eastAsia="標楷體" w:hAnsi="標楷體" w:cs="Times New Roman" w:hint="eastAsia"/>
          <w:kern w:val="3"/>
          <w:sz w:val="32"/>
          <w:szCs w:val="32"/>
        </w:rPr>
        <w:t>平</w:t>
      </w:r>
      <w:proofErr w:type="gramStart"/>
      <w:r w:rsidR="00B35282" w:rsidRPr="00A01D9E">
        <w:rPr>
          <w:rFonts w:ascii="標楷體" w:eastAsia="標楷體" w:hAnsi="標楷體" w:cs="Times New Roman" w:hint="eastAsia"/>
          <w:kern w:val="3"/>
          <w:sz w:val="32"/>
          <w:szCs w:val="32"/>
        </w:rPr>
        <w:t>臺</w:t>
      </w:r>
      <w:proofErr w:type="gramEnd"/>
      <w:r w:rsidR="001D16C8" w:rsidRPr="00A01D9E">
        <w:rPr>
          <w:rFonts w:ascii="標楷體" w:eastAsia="標楷體" w:hAnsi="標楷體" w:cs="Times New Roman" w:hint="eastAsia"/>
          <w:kern w:val="3"/>
          <w:sz w:val="32"/>
          <w:szCs w:val="32"/>
        </w:rPr>
        <w:t>委員</w:t>
      </w:r>
      <w:r w:rsidR="002F4E9C" w:rsidRPr="00A01D9E">
        <w:rPr>
          <w:rFonts w:ascii="標楷體" w:eastAsia="標楷體" w:hAnsi="標楷體" w:cs="Times New Roman" w:hint="eastAsia"/>
          <w:kern w:val="3"/>
          <w:sz w:val="32"/>
          <w:szCs w:val="32"/>
        </w:rPr>
        <w:t>、執行秘書</w:t>
      </w:r>
      <w:r w:rsidR="001D16C8" w:rsidRPr="00A01D9E">
        <w:rPr>
          <w:rFonts w:ascii="標楷體" w:eastAsia="標楷體" w:hAnsi="標楷體" w:cs="Times New Roman" w:hint="eastAsia"/>
          <w:kern w:val="3"/>
          <w:sz w:val="32"/>
          <w:szCs w:val="32"/>
        </w:rPr>
        <w:t>及</w:t>
      </w:r>
      <w:r w:rsidR="002008B2" w:rsidRPr="00A01D9E">
        <w:rPr>
          <w:rFonts w:ascii="標楷體" w:eastAsia="標楷體" w:hAnsi="標楷體" w:cs="Times New Roman" w:hint="eastAsia"/>
          <w:kern w:val="3"/>
          <w:sz w:val="32"/>
          <w:szCs w:val="32"/>
        </w:rPr>
        <w:t>相關</w:t>
      </w:r>
      <w:proofErr w:type="gramStart"/>
      <w:r w:rsidR="001D16C8" w:rsidRPr="00A01D9E">
        <w:rPr>
          <w:rFonts w:ascii="標楷體" w:eastAsia="標楷體" w:hAnsi="標楷體" w:cs="Times New Roman" w:hint="eastAsia"/>
          <w:kern w:val="3"/>
          <w:sz w:val="32"/>
          <w:szCs w:val="32"/>
        </w:rPr>
        <w:t>工作人員均為無</w:t>
      </w:r>
      <w:proofErr w:type="gramEnd"/>
      <w:r w:rsidR="001D16C8" w:rsidRPr="00A01D9E">
        <w:rPr>
          <w:rFonts w:ascii="標楷體" w:eastAsia="標楷體" w:hAnsi="標楷體" w:cs="Times New Roman" w:hint="eastAsia"/>
          <w:kern w:val="3"/>
          <w:sz w:val="32"/>
          <w:szCs w:val="32"/>
        </w:rPr>
        <w:t>給職</w:t>
      </w:r>
      <w:r w:rsidR="00B35282" w:rsidRPr="00A01D9E">
        <w:rPr>
          <w:rFonts w:ascii="標楷體" w:eastAsia="標楷體" w:hAnsi="標楷體" w:cs="Times New Roman" w:hint="eastAsia"/>
          <w:kern w:val="3"/>
          <w:sz w:val="32"/>
          <w:szCs w:val="32"/>
        </w:rPr>
        <w:t>。</w:t>
      </w:r>
    </w:p>
    <w:p w:rsidR="00AC4E98" w:rsidRPr="00A01D9E" w:rsidRDefault="00C27F97" w:rsidP="00970139">
      <w:pPr>
        <w:pStyle w:val="a7"/>
        <w:tabs>
          <w:tab w:val="left" w:pos="709"/>
        </w:tabs>
        <w:kinsoku w:val="0"/>
        <w:ind w:leftChars="0" w:left="960" w:hangingChars="300" w:hanging="960"/>
        <w:jc w:val="both"/>
        <w:rPr>
          <w:rFonts w:ascii="標楷體" w:eastAsia="標楷體" w:hAnsi="標楷體" w:cs="Times New Roman"/>
          <w:kern w:val="3"/>
          <w:sz w:val="32"/>
          <w:szCs w:val="32"/>
        </w:rPr>
      </w:pPr>
      <w:r w:rsidRPr="00C27F97">
        <w:rPr>
          <w:rFonts w:ascii="標楷體" w:eastAsia="標楷體" w:hAnsi="標楷體" w:cs="Times New Roman" w:hint="eastAsia"/>
          <w:kern w:val="3"/>
          <w:sz w:val="32"/>
          <w:szCs w:val="32"/>
        </w:rPr>
        <w:t>十</w:t>
      </w:r>
      <w:r w:rsidR="009A624D">
        <w:rPr>
          <w:rFonts w:ascii="標楷體" w:eastAsia="標楷體" w:hAnsi="標楷體" w:cs="Times New Roman" w:hint="eastAsia"/>
          <w:kern w:val="3"/>
          <w:sz w:val="32"/>
          <w:szCs w:val="32"/>
        </w:rPr>
        <w:t>一</w:t>
      </w:r>
      <w:r w:rsidRPr="00C27F97">
        <w:rPr>
          <w:rFonts w:ascii="標楷體" w:eastAsia="標楷體" w:hAnsi="標楷體" w:cs="Times New Roman" w:hint="eastAsia"/>
          <w:kern w:val="3"/>
          <w:sz w:val="32"/>
          <w:szCs w:val="32"/>
        </w:rPr>
        <w:t>、</w:t>
      </w:r>
      <w:r w:rsidR="009D00AB" w:rsidRPr="00C27F97">
        <w:rPr>
          <w:rFonts w:ascii="標楷體" w:eastAsia="標楷體" w:hAnsi="標楷體" w:cs="Times New Roman"/>
          <w:kern w:val="3"/>
          <w:sz w:val="32"/>
          <w:szCs w:val="32"/>
        </w:rPr>
        <w:t>本</w:t>
      </w:r>
      <w:r w:rsidR="009D00AB" w:rsidRPr="00C27F97">
        <w:rPr>
          <w:rFonts w:ascii="標楷體" w:eastAsia="標楷體" w:hAnsi="標楷體" w:cs="Times New Roman" w:hint="eastAsia"/>
          <w:kern w:val="3"/>
          <w:sz w:val="32"/>
          <w:szCs w:val="32"/>
        </w:rPr>
        <w:t>平</w:t>
      </w:r>
      <w:proofErr w:type="gramStart"/>
      <w:r w:rsidR="009D00AB" w:rsidRPr="00C27F97">
        <w:rPr>
          <w:rFonts w:ascii="標楷體" w:eastAsia="標楷體" w:hAnsi="標楷體" w:cs="Times New Roman" w:hint="eastAsia"/>
          <w:kern w:val="3"/>
          <w:sz w:val="32"/>
          <w:szCs w:val="32"/>
        </w:rPr>
        <w:t>臺</w:t>
      </w:r>
      <w:proofErr w:type="gramEnd"/>
      <w:r w:rsidR="001D16C8" w:rsidRPr="00C27F97">
        <w:rPr>
          <w:rFonts w:ascii="標楷體" w:eastAsia="標楷體" w:hAnsi="標楷體" w:cs="Times New Roman"/>
          <w:kern w:val="3"/>
          <w:sz w:val="32"/>
          <w:szCs w:val="32"/>
        </w:rPr>
        <w:t>所需</w:t>
      </w:r>
      <w:r w:rsidR="009D00AB" w:rsidRPr="00C27F97">
        <w:rPr>
          <w:rFonts w:ascii="標楷體" w:eastAsia="標楷體" w:hAnsi="標楷體" w:cs="Times New Roman"/>
          <w:kern w:val="3"/>
          <w:sz w:val="32"/>
          <w:szCs w:val="32"/>
        </w:rPr>
        <w:t>經費</w:t>
      </w:r>
      <w:r w:rsidR="009D00AB" w:rsidRPr="00C27F97">
        <w:rPr>
          <w:rFonts w:ascii="標楷體" w:eastAsia="標楷體" w:hAnsi="標楷體" w:cs="Times New Roman" w:hint="eastAsia"/>
          <w:kern w:val="3"/>
          <w:sz w:val="32"/>
          <w:szCs w:val="32"/>
        </w:rPr>
        <w:t>由客家委員會編列預算支應</w:t>
      </w:r>
      <w:r w:rsidR="0056476F" w:rsidRPr="00C27F97">
        <w:rPr>
          <w:rFonts w:ascii="標楷體" w:eastAsia="標楷體" w:hAnsi="標楷體" w:cs="Times New Roman" w:hint="eastAsia"/>
          <w:kern w:val="3"/>
          <w:sz w:val="32"/>
          <w:szCs w:val="32"/>
        </w:rPr>
        <w:t>。</w:t>
      </w:r>
    </w:p>
    <w:sectPr w:rsidR="00AC4E98" w:rsidRPr="00A01D9E" w:rsidSect="005E7585">
      <w:footerReference w:type="default" r:id="rId9"/>
      <w:pgSz w:w="11906" w:h="16838"/>
      <w:pgMar w:top="1418" w:right="1418" w:bottom="1418" w:left="1418" w:header="851" w:footer="71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3D9" w:rsidRDefault="00B163D9" w:rsidP="00120A2C">
      <w:r>
        <w:separator/>
      </w:r>
    </w:p>
  </w:endnote>
  <w:endnote w:type="continuationSeparator" w:id="0">
    <w:p w:rsidR="00B163D9" w:rsidRDefault="00B163D9" w:rsidP="00120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4564208"/>
      <w:docPartObj>
        <w:docPartGallery w:val="Page Numbers (Bottom of Page)"/>
        <w:docPartUnique/>
      </w:docPartObj>
    </w:sdtPr>
    <w:sdtEndPr/>
    <w:sdtContent>
      <w:p w:rsidR="00120A2C" w:rsidRDefault="00E97E7E" w:rsidP="009F5ED7">
        <w:pPr>
          <w:pStyle w:val="a5"/>
          <w:jc w:val="center"/>
        </w:pPr>
        <w:r>
          <w:fldChar w:fldCharType="begin"/>
        </w:r>
        <w:r w:rsidR="00120A2C">
          <w:instrText>PAGE   \* MERGEFORMAT</w:instrText>
        </w:r>
        <w:r>
          <w:fldChar w:fldCharType="separate"/>
        </w:r>
        <w:r w:rsidR="00D2408A" w:rsidRPr="00D2408A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3D9" w:rsidRDefault="00B163D9" w:rsidP="00120A2C">
      <w:r>
        <w:separator/>
      </w:r>
    </w:p>
  </w:footnote>
  <w:footnote w:type="continuationSeparator" w:id="0">
    <w:p w:rsidR="00B163D9" w:rsidRDefault="00B163D9" w:rsidP="00120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7527F"/>
    <w:multiLevelType w:val="hybridMultilevel"/>
    <w:tmpl w:val="29CA787C"/>
    <w:lvl w:ilvl="0" w:tplc="C458E08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EDB7F30"/>
    <w:multiLevelType w:val="hybridMultilevel"/>
    <w:tmpl w:val="303028B0"/>
    <w:lvl w:ilvl="0" w:tplc="E6307AD2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B116F67"/>
    <w:multiLevelType w:val="hybridMultilevel"/>
    <w:tmpl w:val="4748F36E"/>
    <w:lvl w:ilvl="0" w:tplc="46FA5B84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6C8"/>
    <w:rsid w:val="000327DB"/>
    <w:rsid w:val="00061A92"/>
    <w:rsid w:val="000A34D5"/>
    <w:rsid w:val="000B29FD"/>
    <w:rsid w:val="001021C8"/>
    <w:rsid w:val="00120A2C"/>
    <w:rsid w:val="00127274"/>
    <w:rsid w:val="00155CBD"/>
    <w:rsid w:val="00170120"/>
    <w:rsid w:val="001B50E5"/>
    <w:rsid w:val="001C55CC"/>
    <w:rsid w:val="001D16C8"/>
    <w:rsid w:val="001D7A31"/>
    <w:rsid w:val="001F567A"/>
    <w:rsid w:val="002008B2"/>
    <w:rsid w:val="002144A7"/>
    <w:rsid w:val="00217A50"/>
    <w:rsid w:val="0022050C"/>
    <w:rsid w:val="00224390"/>
    <w:rsid w:val="00240CC6"/>
    <w:rsid w:val="002621A2"/>
    <w:rsid w:val="002A0C4D"/>
    <w:rsid w:val="002B4FD8"/>
    <w:rsid w:val="002C6464"/>
    <w:rsid w:val="002F4E9C"/>
    <w:rsid w:val="00303EE4"/>
    <w:rsid w:val="00307147"/>
    <w:rsid w:val="0034178B"/>
    <w:rsid w:val="00342574"/>
    <w:rsid w:val="003975B3"/>
    <w:rsid w:val="003D13DB"/>
    <w:rsid w:val="004063B1"/>
    <w:rsid w:val="00430F31"/>
    <w:rsid w:val="00441B87"/>
    <w:rsid w:val="00484EC4"/>
    <w:rsid w:val="00497643"/>
    <w:rsid w:val="004A5CBC"/>
    <w:rsid w:val="004D2063"/>
    <w:rsid w:val="004D2A05"/>
    <w:rsid w:val="004E41B4"/>
    <w:rsid w:val="00501A92"/>
    <w:rsid w:val="00524C79"/>
    <w:rsid w:val="00541C4D"/>
    <w:rsid w:val="0054252A"/>
    <w:rsid w:val="00551AB6"/>
    <w:rsid w:val="0056476F"/>
    <w:rsid w:val="00587680"/>
    <w:rsid w:val="005A1DBC"/>
    <w:rsid w:val="005D2ACC"/>
    <w:rsid w:val="005E55D6"/>
    <w:rsid w:val="005E7585"/>
    <w:rsid w:val="005E763B"/>
    <w:rsid w:val="005F059C"/>
    <w:rsid w:val="0060258C"/>
    <w:rsid w:val="00606B55"/>
    <w:rsid w:val="00620429"/>
    <w:rsid w:val="0063467B"/>
    <w:rsid w:val="006461B1"/>
    <w:rsid w:val="00655F0C"/>
    <w:rsid w:val="00682D45"/>
    <w:rsid w:val="00695C0B"/>
    <w:rsid w:val="006A6DB1"/>
    <w:rsid w:val="006D037B"/>
    <w:rsid w:val="006D0BFD"/>
    <w:rsid w:val="00712DA6"/>
    <w:rsid w:val="007A6E29"/>
    <w:rsid w:val="007C5881"/>
    <w:rsid w:val="007D1BFB"/>
    <w:rsid w:val="007F05D8"/>
    <w:rsid w:val="00824FAF"/>
    <w:rsid w:val="008542B6"/>
    <w:rsid w:val="008853EE"/>
    <w:rsid w:val="0089282E"/>
    <w:rsid w:val="008E6D23"/>
    <w:rsid w:val="008F124D"/>
    <w:rsid w:val="00936441"/>
    <w:rsid w:val="00937796"/>
    <w:rsid w:val="0095334F"/>
    <w:rsid w:val="00970139"/>
    <w:rsid w:val="009A624D"/>
    <w:rsid w:val="009B2195"/>
    <w:rsid w:val="009D00AB"/>
    <w:rsid w:val="009D72E2"/>
    <w:rsid w:val="009F5ED7"/>
    <w:rsid w:val="00A01D9E"/>
    <w:rsid w:val="00A15ADF"/>
    <w:rsid w:val="00A407BE"/>
    <w:rsid w:val="00A55CFA"/>
    <w:rsid w:val="00A60A0C"/>
    <w:rsid w:val="00A6605A"/>
    <w:rsid w:val="00A74034"/>
    <w:rsid w:val="00A831BD"/>
    <w:rsid w:val="00AA1BBD"/>
    <w:rsid w:val="00AC4E98"/>
    <w:rsid w:val="00AC74F5"/>
    <w:rsid w:val="00AD06EC"/>
    <w:rsid w:val="00AD5D74"/>
    <w:rsid w:val="00AE72F3"/>
    <w:rsid w:val="00B163D9"/>
    <w:rsid w:val="00B25934"/>
    <w:rsid w:val="00B35282"/>
    <w:rsid w:val="00B6457C"/>
    <w:rsid w:val="00B7452F"/>
    <w:rsid w:val="00BA62DE"/>
    <w:rsid w:val="00BC41FB"/>
    <w:rsid w:val="00BD02BA"/>
    <w:rsid w:val="00BD19D2"/>
    <w:rsid w:val="00BF3BD1"/>
    <w:rsid w:val="00C10A89"/>
    <w:rsid w:val="00C1777A"/>
    <w:rsid w:val="00C27F97"/>
    <w:rsid w:val="00C434A6"/>
    <w:rsid w:val="00CB4D9D"/>
    <w:rsid w:val="00CF33FA"/>
    <w:rsid w:val="00CF49DF"/>
    <w:rsid w:val="00D104B1"/>
    <w:rsid w:val="00D1775D"/>
    <w:rsid w:val="00D2408A"/>
    <w:rsid w:val="00D27C54"/>
    <w:rsid w:val="00D3709E"/>
    <w:rsid w:val="00D41EE4"/>
    <w:rsid w:val="00D514DD"/>
    <w:rsid w:val="00D66CA0"/>
    <w:rsid w:val="00D97548"/>
    <w:rsid w:val="00DC6B4F"/>
    <w:rsid w:val="00DF1F33"/>
    <w:rsid w:val="00DF7D3D"/>
    <w:rsid w:val="00E15DB8"/>
    <w:rsid w:val="00E33405"/>
    <w:rsid w:val="00E61500"/>
    <w:rsid w:val="00E70E74"/>
    <w:rsid w:val="00E87CCE"/>
    <w:rsid w:val="00E91DC7"/>
    <w:rsid w:val="00E97E7E"/>
    <w:rsid w:val="00EA00D2"/>
    <w:rsid w:val="00EA30B5"/>
    <w:rsid w:val="00EA5FEF"/>
    <w:rsid w:val="00EC0D6E"/>
    <w:rsid w:val="00EC2F64"/>
    <w:rsid w:val="00ED000B"/>
    <w:rsid w:val="00EE7E32"/>
    <w:rsid w:val="00F20554"/>
    <w:rsid w:val="00F5436B"/>
    <w:rsid w:val="00F626D9"/>
    <w:rsid w:val="00F92E5A"/>
    <w:rsid w:val="00FA7C29"/>
    <w:rsid w:val="00FA7D8D"/>
    <w:rsid w:val="00FC5414"/>
    <w:rsid w:val="00FF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0A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20A2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20A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20A2C"/>
    <w:rPr>
      <w:sz w:val="20"/>
      <w:szCs w:val="20"/>
    </w:rPr>
  </w:style>
  <w:style w:type="paragraph" w:styleId="a7">
    <w:name w:val="List Paragraph"/>
    <w:basedOn w:val="a"/>
    <w:uiPriority w:val="34"/>
    <w:qFormat/>
    <w:rsid w:val="00EC0D6E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7A6E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A6E2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0A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20A2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20A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20A2C"/>
    <w:rPr>
      <w:sz w:val="20"/>
      <w:szCs w:val="20"/>
    </w:rPr>
  </w:style>
  <w:style w:type="paragraph" w:styleId="a7">
    <w:name w:val="List Paragraph"/>
    <w:basedOn w:val="a"/>
    <w:uiPriority w:val="34"/>
    <w:qFormat/>
    <w:rsid w:val="00EC0D6E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7A6E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A6E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BB852-4227-40A7-94CC-CB0B4760D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約聘-張佳瑋</dc:creator>
  <cp:lastModifiedBy>約聘-張佳瑋</cp:lastModifiedBy>
  <cp:revision>2</cp:revision>
  <cp:lastPrinted>2016-08-30T03:08:00Z</cp:lastPrinted>
  <dcterms:created xsi:type="dcterms:W3CDTF">2016-09-02T09:07:00Z</dcterms:created>
  <dcterms:modified xsi:type="dcterms:W3CDTF">2016-09-02T09:07:00Z</dcterms:modified>
</cp:coreProperties>
</file>